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E5" w:rsidRPr="004057B0" w:rsidRDefault="003D63E5" w:rsidP="003D63E5">
      <w:pPr>
        <w:spacing w:after="0" w:line="240" w:lineRule="auto"/>
        <w:ind w:firstLine="706"/>
        <w:jc w:val="right"/>
        <w:rPr>
          <w:rFonts w:ascii="Sylfaen" w:hAnsi="Sylfaen" w:cs="AcadNusx"/>
          <w:b/>
          <w:bCs/>
          <w:i/>
          <w:u w:val="single"/>
          <w:lang w:val="en-US"/>
        </w:rPr>
      </w:pPr>
      <w:r w:rsidRPr="003D63E5">
        <w:rPr>
          <w:rFonts w:ascii="Sylfaen" w:hAnsi="Sylfaen" w:cs="AcadNusx"/>
          <w:b/>
          <w:bCs/>
          <w:i/>
          <w:u w:val="single"/>
          <w:lang w:val="ka-GE"/>
        </w:rPr>
        <w:t xml:space="preserve">დანართი </w:t>
      </w:r>
      <w:r w:rsidR="004057B0">
        <w:rPr>
          <w:rFonts w:ascii="Sylfaen" w:hAnsi="Sylfaen" w:cs="AcadNusx"/>
          <w:b/>
          <w:bCs/>
          <w:i/>
          <w:u w:val="single"/>
          <w:lang w:val="en-US"/>
        </w:rPr>
        <w:t>3</w:t>
      </w:r>
    </w:p>
    <w:p w:rsidR="003D63E5" w:rsidRDefault="003D63E5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bCs/>
          <w:sz w:val="28"/>
          <w:szCs w:val="28"/>
          <w:u w:val="single" w:color="FF0000"/>
          <w:lang w:val="ka-GE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b/>
          <w:bCs/>
          <w:sz w:val="28"/>
          <w:szCs w:val="28"/>
          <w:u w:val="single"/>
          <w:lang w:val="ka-GE"/>
        </w:rPr>
      </w:pPr>
      <w:r w:rsidRPr="002008D4">
        <w:rPr>
          <w:rFonts w:ascii="Sylfaen" w:hAnsi="Sylfaen" w:cs="AcadNusx"/>
          <w:b/>
          <w:bCs/>
          <w:sz w:val="28"/>
          <w:szCs w:val="28"/>
          <w:u w:val="single" w:color="FF0000"/>
          <w:lang w:val="ka-GE"/>
        </w:rPr>
        <w:t>საქსტატის</w:t>
      </w:r>
      <w:r w:rsidRPr="002008D4">
        <w:rPr>
          <w:rFonts w:ascii="AcadNusx" w:hAnsi="AcadNusx" w:cs="AcadNusx"/>
          <w:b/>
          <w:bCs/>
          <w:sz w:val="28"/>
          <w:szCs w:val="28"/>
          <w:u w:val="single"/>
          <w:lang w:val="ka-GE"/>
        </w:rPr>
        <w:t xml:space="preserve"> </w:t>
      </w:r>
      <w:r w:rsidRPr="002008D4">
        <w:rPr>
          <w:rFonts w:ascii="Sylfaen" w:hAnsi="Sylfaen" w:cs="AcadNusx"/>
          <w:b/>
          <w:bCs/>
          <w:sz w:val="28"/>
          <w:szCs w:val="28"/>
          <w:u w:val="single" w:color="FF0000"/>
          <w:lang w:val="ka-GE"/>
        </w:rPr>
        <w:t>ძირითადი</w:t>
      </w:r>
      <w:r w:rsidRPr="002008D4">
        <w:rPr>
          <w:rFonts w:ascii="AcadNusx" w:hAnsi="AcadNusx" w:cs="AcadNusx"/>
          <w:b/>
          <w:bCs/>
          <w:sz w:val="28"/>
          <w:szCs w:val="28"/>
          <w:u w:val="single"/>
          <w:lang w:val="ka-GE"/>
        </w:rPr>
        <w:t xml:space="preserve"> </w:t>
      </w:r>
      <w:r w:rsidRPr="002008D4">
        <w:rPr>
          <w:rFonts w:ascii="Sylfaen" w:hAnsi="Sylfaen" w:cs="AcadNusx"/>
          <w:b/>
          <w:bCs/>
          <w:sz w:val="28"/>
          <w:szCs w:val="28"/>
          <w:u w:val="single" w:color="FF0000"/>
          <w:lang w:val="ka-GE"/>
        </w:rPr>
        <w:t>პროდუქტები</w:t>
      </w:r>
      <w:r w:rsidRPr="002008D4">
        <w:rPr>
          <w:rFonts w:ascii="AcadNusx" w:hAnsi="AcadNusx" w:cs="AcadNusx"/>
          <w:b/>
          <w:bCs/>
          <w:sz w:val="28"/>
          <w:szCs w:val="28"/>
          <w:u w:val="single"/>
          <w:lang w:val="ka-GE"/>
        </w:rPr>
        <w:t xml:space="preserve"> </w:t>
      </w:r>
      <w:r w:rsidRPr="002008D4">
        <w:rPr>
          <w:rFonts w:ascii="Sylfaen" w:hAnsi="Sylfaen" w:cs="AcadNusx"/>
          <w:b/>
          <w:bCs/>
          <w:sz w:val="28"/>
          <w:szCs w:val="28"/>
          <w:u w:val="single" w:color="FF0000"/>
          <w:lang w:val="ka-GE"/>
        </w:rPr>
        <w:t>და</w:t>
      </w:r>
      <w:r w:rsidRPr="002008D4">
        <w:rPr>
          <w:rFonts w:ascii="AcadNusx" w:hAnsi="AcadNusx" w:cs="AcadNusx"/>
          <w:b/>
          <w:bCs/>
          <w:sz w:val="28"/>
          <w:szCs w:val="28"/>
          <w:u w:val="single"/>
          <w:lang w:val="ka-GE"/>
        </w:rPr>
        <w:t xml:space="preserve"> </w:t>
      </w:r>
      <w:r w:rsidRPr="002008D4">
        <w:rPr>
          <w:rFonts w:ascii="Sylfaen" w:hAnsi="Sylfaen" w:cs="AcadNusx"/>
          <w:b/>
          <w:bCs/>
          <w:sz w:val="28"/>
          <w:szCs w:val="28"/>
          <w:u w:val="single" w:color="FF0000"/>
          <w:lang w:val="ka-GE"/>
        </w:rPr>
        <w:t>მეთოდოლოგია</w:t>
      </w: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sz w:val="24"/>
          <w:szCs w:val="24"/>
          <w:lang w:val="ka-GE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sz w:val="24"/>
          <w:szCs w:val="24"/>
          <w:lang w:val="ka-GE"/>
        </w:rPr>
      </w:pPr>
      <w:r w:rsidRPr="002008D4">
        <w:rPr>
          <w:rFonts w:ascii="AcadNusx" w:hAnsi="AcadNusx" w:cs="AcadNusx"/>
          <w:sz w:val="24"/>
          <w:szCs w:val="24"/>
          <w:lang w:val="ka-GE"/>
        </w:rPr>
        <w:tab/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კანონმდებლობის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შესაბამისად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სტატისტიკის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წარმოება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და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მისი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წარმოების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შედეგად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მიღებული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ინფორმაციის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გავრცელება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უნდა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შეესაბამებოდეს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სტანდარტებსა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და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გამოცდილებას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.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შესაბამისად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საქსტატი</w:t>
      </w:r>
      <w:r w:rsidR="007A468C">
        <w:rPr>
          <w:rFonts w:ascii="Sylfaen" w:hAnsi="Sylfaen" w:cs="AcadNusx"/>
          <w:sz w:val="24"/>
          <w:szCs w:val="24"/>
          <w:u w:color="FF0000"/>
          <w:lang w:val="ka-GE"/>
        </w:rPr>
        <w:t>,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მის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მიერ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წარმოებულ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ყველა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სტატისტიკურ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კვლევაში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ხელმძღვანელობს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მეთოდოლოგიისა</w:t>
      </w:r>
      <w:r w:rsidR="007A468C">
        <w:rPr>
          <w:rFonts w:ascii="Sylfaen" w:hAnsi="Sylfaen" w:cs="AcadNusx"/>
          <w:sz w:val="24"/>
          <w:szCs w:val="24"/>
          <w:u w:color="FF0000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და</w:t>
      </w:r>
      <w:r w:rsidR="007A468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სტანდარტების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="00153B3F">
        <w:rPr>
          <w:rFonts w:ascii="Sylfaen" w:hAnsi="Sylfaen" w:cs="AcadNusx"/>
          <w:sz w:val="24"/>
          <w:szCs w:val="24"/>
          <w:u w:color="FF0000"/>
          <w:lang w:val="ka-GE"/>
        </w:rPr>
        <w:t>საფუძველზე</w:t>
      </w:r>
      <w:r w:rsidR="00153B3F"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შემუშავებული</w:t>
      </w:r>
      <w:r w:rsidR="007A468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და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დამტკიცებული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კითხვარებით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.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საქსტატის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მიერ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წარმოებული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ძირითადი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კვლევები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(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მათ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შედეგად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მიღებული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სტატისტიკური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მონაცემები/პროდუქტები</w:t>
      </w:r>
      <w:r w:rsidR="007A468C">
        <w:rPr>
          <w:rFonts w:ascii="AcadNusx" w:hAnsi="AcadNusx" w:cs="AcadNusx"/>
          <w:sz w:val="24"/>
          <w:szCs w:val="24"/>
          <w:lang w:val="ka-GE"/>
        </w:rPr>
        <w:t>),</w:t>
      </w:r>
      <w:r w:rsidR="007A468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რაც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ოფიციალურ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სტატისტიკას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წარმოადგენს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,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შემდეგია</w:t>
      </w:r>
      <w:r w:rsidRPr="002008D4">
        <w:rPr>
          <w:rFonts w:ascii="AcadNusx" w:hAnsi="AcadNusx" w:cs="AcadNusx"/>
          <w:sz w:val="24"/>
          <w:szCs w:val="24"/>
          <w:lang w:val="ka-GE"/>
        </w:rPr>
        <w:t>:</w:t>
      </w:r>
    </w:p>
    <w:p w:rsidR="003D63E5" w:rsidRPr="002008D4" w:rsidRDefault="003D63E5" w:rsidP="003D63E5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ეროვნული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ანგარიშები</w:t>
      </w:r>
      <w:r w:rsidR="00153B3F">
        <w:rPr>
          <w:rFonts w:ascii="Sylfaen" w:hAnsi="Sylfaen" w:cs="AcadNusx"/>
          <w:sz w:val="24"/>
          <w:szCs w:val="24"/>
          <w:u w:color="FF0000"/>
          <w:lang w:val="ka-GE"/>
        </w:rPr>
        <w:t>ს სტატისტიკა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: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მთლიანი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შიდა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პროდუქტი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მთლიანი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ეროვნული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შემოსავალი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საგარეო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სექტორის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: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საქონლით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საგარეო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ვაჭრობა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lang w:val="ka-GE"/>
        </w:rPr>
        <w:t xml:space="preserve">პირდაპირი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უცხოური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ინვესტიციები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</w:p>
    <w:p w:rsidR="00C941CF" w:rsidRPr="00C941CF" w:rsidRDefault="00C941CF" w:rsidP="00C941CF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  <w:lang w:val="it-IT"/>
        </w:rPr>
      </w:pPr>
      <w:r w:rsidRPr="00C941CF">
        <w:rPr>
          <w:rFonts w:ascii="Sylfaen" w:hAnsi="Sylfaen" w:cs="AcadNusx"/>
          <w:sz w:val="24"/>
          <w:szCs w:val="24"/>
          <w:u w:color="FF0000"/>
          <w:lang w:val="en-US"/>
        </w:rPr>
        <w:t>ფასების</w:t>
      </w:r>
      <w:r w:rsidRPr="00C941CF">
        <w:rPr>
          <w:rFonts w:ascii="Sylfaen" w:hAnsi="Sylfaen" w:cs="AcadNusx"/>
          <w:sz w:val="24"/>
          <w:szCs w:val="24"/>
          <w:u w:color="FF0000"/>
          <w:lang w:val="ka-GE"/>
        </w:rPr>
        <w:t xml:space="preserve"> </w:t>
      </w:r>
      <w:r w:rsidRPr="00C941CF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</w:t>
      </w:r>
      <w:r w:rsidRPr="00C941CF">
        <w:rPr>
          <w:rFonts w:ascii="AcadNusx" w:hAnsi="AcadNusx" w:cs="AcadNusx"/>
          <w:sz w:val="24"/>
          <w:szCs w:val="24"/>
          <w:lang w:val="it-IT"/>
        </w:rPr>
        <w:t xml:space="preserve">: </w:t>
      </w:r>
      <w:r w:rsidRPr="00C941CF">
        <w:rPr>
          <w:rFonts w:ascii="Sylfaen" w:hAnsi="Sylfaen" w:cs="AcadNusx"/>
          <w:sz w:val="24"/>
          <w:szCs w:val="24"/>
          <w:u w:color="FF0000"/>
          <w:lang w:val="en-US"/>
        </w:rPr>
        <w:t>სამომხმარებლო</w:t>
      </w:r>
      <w:r w:rsidRPr="00C941CF">
        <w:rPr>
          <w:rFonts w:ascii="Sylfaen" w:hAnsi="Sylfaen" w:cs="AcadNusx"/>
          <w:sz w:val="24"/>
          <w:szCs w:val="24"/>
          <w:u w:color="FF0000"/>
          <w:lang w:val="ka-GE"/>
        </w:rPr>
        <w:t xml:space="preserve"> </w:t>
      </w:r>
      <w:r w:rsidRPr="00C941CF">
        <w:rPr>
          <w:rFonts w:ascii="Sylfaen" w:hAnsi="Sylfaen" w:cs="AcadNusx"/>
          <w:sz w:val="24"/>
          <w:szCs w:val="24"/>
          <w:u w:color="FF0000"/>
          <w:lang w:val="en-US"/>
        </w:rPr>
        <w:t>ფასების</w:t>
      </w:r>
      <w:r w:rsidRPr="00C941CF">
        <w:rPr>
          <w:rFonts w:ascii="Sylfaen" w:hAnsi="Sylfaen" w:cs="AcadNusx"/>
          <w:sz w:val="24"/>
          <w:szCs w:val="24"/>
          <w:u w:color="FF0000"/>
          <w:lang w:val="ka-GE"/>
        </w:rPr>
        <w:t xml:space="preserve"> </w:t>
      </w:r>
      <w:r w:rsidRPr="00C941CF">
        <w:rPr>
          <w:rFonts w:ascii="Sylfaen" w:hAnsi="Sylfaen" w:cs="AcadNusx"/>
          <w:sz w:val="24"/>
          <w:szCs w:val="24"/>
          <w:u w:color="FF0000"/>
          <w:lang w:val="en-US"/>
        </w:rPr>
        <w:t>ინდექსი</w:t>
      </w:r>
      <w:r w:rsidRPr="00C941CF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C941CF">
        <w:rPr>
          <w:rFonts w:ascii="Sylfaen" w:hAnsi="Sylfaen" w:cs="AcadNusx"/>
          <w:sz w:val="24"/>
          <w:szCs w:val="24"/>
          <w:u w:color="FF0000"/>
          <w:lang w:val="en-US"/>
        </w:rPr>
        <w:t>მწარმოებელთა</w:t>
      </w:r>
      <w:r w:rsidRPr="00C941CF">
        <w:rPr>
          <w:rFonts w:ascii="Sylfaen" w:hAnsi="Sylfaen" w:cs="AcadNusx"/>
          <w:sz w:val="24"/>
          <w:szCs w:val="24"/>
          <w:u w:color="FF0000"/>
          <w:lang w:val="ka-GE"/>
        </w:rPr>
        <w:t xml:space="preserve"> </w:t>
      </w:r>
      <w:r w:rsidRPr="00C941CF">
        <w:rPr>
          <w:rFonts w:ascii="Sylfaen" w:hAnsi="Sylfaen" w:cs="AcadNusx"/>
          <w:sz w:val="24"/>
          <w:szCs w:val="24"/>
          <w:u w:color="FF0000"/>
          <w:lang w:val="en-US"/>
        </w:rPr>
        <w:t>ფასების</w:t>
      </w:r>
      <w:r w:rsidRPr="00C941CF">
        <w:rPr>
          <w:rFonts w:ascii="Sylfaen" w:hAnsi="Sylfaen" w:cs="AcadNusx"/>
          <w:sz w:val="24"/>
          <w:szCs w:val="24"/>
          <w:u w:color="FF0000"/>
          <w:lang w:val="ka-GE"/>
        </w:rPr>
        <w:t xml:space="preserve"> </w:t>
      </w:r>
      <w:r w:rsidRPr="00C941CF">
        <w:rPr>
          <w:rFonts w:ascii="Sylfaen" w:hAnsi="Sylfaen" w:cs="AcadNusx"/>
          <w:sz w:val="24"/>
          <w:szCs w:val="24"/>
          <w:u w:color="FF0000"/>
          <w:lang w:val="en-US"/>
        </w:rPr>
        <w:t>ინდექს</w:t>
      </w:r>
      <w:r w:rsidRPr="00C941CF">
        <w:rPr>
          <w:rFonts w:ascii="Sylfaen" w:hAnsi="Sylfaen" w:cs="AcadNusx"/>
          <w:sz w:val="24"/>
          <w:szCs w:val="24"/>
          <w:u w:color="FF0000"/>
          <w:lang w:val="ka-GE"/>
        </w:rPr>
        <w:t>ები, იმპორტის ფასების ინდექსი</w:t>
      </w:r>
      <w:r w:rsidRPr="00C941CF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7D3EC6" w:rsidRDefault="003D63E5" w:rsidP="003D63E5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სოციალური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: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სიღარიბის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მაჩვენებლები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საარსებო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მინიმუმი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შინამეურნეობების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შემოსავლები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ხარჯები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="00A23DC5">
        <w:rPr>
          <w:rFonts w:ascii="Sylfaen" w:hAnsi="Sylfaen" w:cs="AcadNusx"/>
          <w:sz w:val="24"/>
          <w:szCs w:val="24"/>
          <w:u w:color="FF0000"/>
          <w:lang w:val="ka-GE"/>
        </w:rPr>
        <w:t xml:space="preserve">შინამეურნეობებში </w:t>
      </w:r>
      <w:hyperlink r:id="rId8" w:tgtFrame="_self" w:history="1">
        <w:r w:rsidR="00A23DC5" w:rsidRPr="000D6D7F">
          <w:rPr>
            <w:rFonts w:ascii="Sylfaen" w:eastAsia="Times New Roman" w:hAnsi="Sylfaen" w:cs="Times New Roman"/>
            <w:color w:val="323232"/>
            <w:sz w:val="24"/>
            <w:szCs w:val="24"/>
          </w:rPr>
          <w:t>საინფორმაციო და საკომუნიკაციო ტექნოლოგიების გამოყენებ</w:t>
        </w:r>
        <w:r w:rsidR="00A23DC5">
          <w:rPr>
            <w:rFonts w:ascii="Sylfaen" w:eastAsia="Times New Roman" w:hAnsi="Sylfaen" w:cs="Times New Roman"/>
            <w:color w:val="323232"/>
            <w:sz w:val="24"/>
            <w:szCs w:val="24"/>
            <w:lang w:val="ka-GE"/>
          </w:rPr>
          <w:t>ა,</w:t>
        </w:r>
      </w:hyperlink>
      <w:r w:rsidR="00A23DC5"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დასაქმება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უმუშევრობა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ხელფასები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განათლების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ჯანდაცვის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კულტურის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სამართლებრივი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გენდერული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7D3EC6">
        <w:rPr>
          <w:rFonts w:ascii="Sylfaen" w:hAnsi="Sylfaen" w:cs="AcadNusx"/>
          <w:sz w:val="24"/>
          <w:szCs w:val="24"/>
          <w:u w:color="FF0000"/>
          <w:lang w:val="en-US"/>
        </w:rPr>
        <w:t>ტურიზმის</w:t>
      </w:r>
      <w:r w:rsidRPr="007D3EC6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7D3EC6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</w:t>
      </w:r>
      <w:r w:rsidRPr="007D3EC6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მოსახლეობა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დემოგრაფია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: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მოსახლეობის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რიცხოვნობა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დაბადება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გარდაცვალება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ქორწინება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განქორწინება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მიგრაცია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045B37" w:rsidRPr="00045B37" w:rsidRDefault="00045B37" w:rsidP="00045B37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  <w:lang w:val="it-IT"/>
        </w:rPr>
      </w:pPr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ბიზნეს</w:t>
      </w:r>
      <w:r w:rsidRPr="00045B37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</w:t>
      </w:r>
      <w:r w:rsidRPr="00045B37">
        <w:rPr>
          <w:rFonts w:ascii="AcadNusx" w:hAnsi="AcadNusx" w:cs="AcadNusx"/>
          <w:sz w:val="24"/>
          <w:szCs w:val="24"/>
          <w:lang w:val="it-IT"/>
        </w:rPr>
        <w:t xml:space="preserve">: </w:t>
      </w:r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ბიზნეს</w:t>
      </w:r>
      <w:r w:rsidRPr="00045B37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რეგისტრი</w:t>
      </w:r>
      <w:r w:rsidRPr="00045B37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ბიზნეს</w:t>
      </w:r>
      <w:r w:rsidRPr="00045B37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სექტორის</w:t>
      </w:r>
      <w:r w:rsidRPr="00045B37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045B37">
        <w:rPr>
          <w:rFonts w:ascii="Sylfaen" w:hAnsi="Sylfaen" w:cs="AcadNusx"/>
          <w:sz w:val="24"/>
          <w:szCs w:val="24"/>
          <w:lang w:val="ka-GE"/>
        </w:rPr>
        <w:t>საქმიანობის ამსახველი ძირითადი მაჩვენებლები (</w:t>
      </w:r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პროდუქციის</w:t>
      </w:r>
      <w:r w:rsidRPr="00045B37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გამოშვებ</w:t>
      </w:r>
      <w:r w:rsidRPr="00045B37">
        <w:rPr>
          <w:rFonts w:ascii="Sylfaen" w:hAnsi="Sylfaen" w:cs="AcadNusx"/>
          <w:sz w:val="24"/>
          <w:szCs w:val="24"/>
          <w:u w:color="FF0000"/>
          <w:lang w:val="ka-GE"/>
        </w:rPr>
        <w:t>ა</w:t>
      </w:r>
      <w:r w:rsidRPr="00045B37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ბრუნვ</w:t>
      </w:r>
      <w:r w:rsidRPr="00045B37">
        <w:rPr>
          <w:rFonts w:ascii="Sylfaen" w:hAnsi="Sylfaen" w:cs="AcadNusx"/>
          <w:sz w:val="24"/>
          <w:szCs w:val="24"/>
          <w:u w:color="FF0000"/>
          <w:lang w:val="ka-GE"/>
        </w:rPr>
        <w:t>ა</w:t>
      </w:r>
      <w:r w:rsidR="00153B3F">
        <w:rPr>
          <w:rFonts w:ascii="Sylfaen" w:hAnsi="Sylfaen" w:cs="AcadNusx"/>
          <w:sz w:val="24"/>
          <w:szCs w:val="24"/>
          <w:lang w:val="ka-GE"/>
        </w:rPr>
        <w:t>,</w:t>
      </w:r>
      <w:r w:rsidRPr="00045B37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დასაქმებ</w:t>
      </w:r>
      <w:r w:rsidRPr="00045B37">
        <w:rPr>
          <w:rFonts w:ascii="Sylfaen" w:hAnsi="Sylfaen" w:cs="AcadNusx"/>
          <w:sz w:val="24"/>
          <w:szCs w:val="24"/>
          <w:u w:color="FF0000"/>
          <w:lang w:val="ka-GE"/>
        </w:rPr>
        <w:t>ა</w:t>
      </w:r>
      <w:r w:rsidRPr="00045B37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ka-GE"/>
        </w:rPr>
        <w:t>და ა.შ)</w:t>
      </w:r>
      <w:r w:rsidRPr="00045B37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მრეწველობის</w:t>
      </w:r>
      <w:r w:rsidRPr="00045B37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მშენებლობის</w:t>
      </w:r>
      <w:r w:rsidRPr="00045B37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ენერგეტიკის</w:t>
      </w:r>
      <w:r w:rsidRPr="00045B37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045B37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მომსახურების</w:t>
      </w:r>
      <w:r w:rsidRPr="00045B37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სფეროს</w:t>
      </w:r>
      <w:r w:rsidRPr="00045B37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</w:t>
      </w:r>
      <w:r w:rsidR="006308CF">
        <w:rPr>
          <w:rFonts w:ascii="Sylfaen" w:hAnsi="Sylfaen" w:cs="AcadNusx"/>
          <w:sz w:val="24"/>
          <w:szCs w:val="24"/>
          <w:u w:color="FF0000"/>
          <w:lang w:val="en-US"/>
        </w:rPr>
        <w:t xml:space="preserve">. </w:t>
      </w:r>
      <w:r w:rsidR="006308CF">
        <w:rPr>
          <w:rFonts w:ascii="Sylfaen" w:hAnsi="Sylfaen" w:cs="AcadNusx"/>
          <w:sz w:val="24"/>
          <w:szCs w:val="24"/>
          <w:u w:color="FF0000"/>
          <w:lang w:val="ka-GE"/>
        </w:rPr>
        <w:t>საინფორმაციო და საკომუნიკაციო ტექნოლოგიების გამოყენება საწარმოებში. საწარმოთა ინოვაციური აქტივობა</w:t>
      </w:r>
      <w:r w:rsidRPr="00045B37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სოფლის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მეურნეობის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: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ერთწლიანი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კულტურების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ნათესი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ფართობი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,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აღებული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ფართობი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,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წარმოება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და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საშუალო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მოსავლიანობა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, 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მრავალწლოვანი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კულტურების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წარმოება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,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პირუტყვის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და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ფრინველის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სულადობა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,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დაცემა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და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ნამატი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,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მეცხოველეობის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პროდუქციის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წარმოება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და</w:t>
      </w:r>
      <w:r w:rsidR="007A468C">
        <w:rPr>
          <w:rFonts w:ascii="Sylfaen" w:hAnsi="Sylfaen" w:cs="Sylfaen"/>
          <w:sz w:val="24"/>
          <w:szCs w:val="24"/>
          <w:u w:color="FF0000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საშუალო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მაჩვენებლები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,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სასოფლო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მეურნეობების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მიერ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გამოყენებული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მინერალური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სასუქები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,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განოყიერებული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ფართობი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და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საშუალოდ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ერთ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ჰექტარზე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გამოყენებული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მინერალური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სასუქების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რაოდენობა</w:t>
      </w:r>
      <w:r w:rsidR="00153B3F">
        <w:rPr>
          <w:rFonts w:ascii="Sylfaen" w:hAnsi="Sylfaen" w:cs="Sylfaen"/>
          <w:sz w:val="24"/>
          <w:szCs w:val="24"/>
          <w:u w:color="FF0000"/>
          <w:lang w:val="ka-GE"/>
        </w:rPr>
        <w:t>.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გარემოს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დაცვის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სასურსათო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ბალანსები</w:t>
      </w:r>
      <w:r w:rsidRPr="002008D4">
        <w:rPr>
          <w:rFonts w:ascii="AcadNusx" w:hAnsi="AcadNusx" w:cs="AcadNusx"/>
          <w:sz w:val="24"/>
          <w:szCs w:val="24"/>
          <w:lang w:val="it-IT"/>
        </w:rPr>
        <w:t>.</w:t>
      </w:r>
    </w:p>
    <w:p w:rsidR="003D63E5" w:rsidRDefault="003D63E5" w:rsidP="003D63E5">
      <w:pPr>
        <w:spacing w:after="0" w:line="240" w:lineRule="auto"/>
        <w:jc w:val="both"/>
        <w:rPr>
          <w:rFonts w:ascii="Sylfaen" w:hAnsi="Sylfaen" w:cs="AcadNusx"/>
          <w:b/>
          <w:sz w:val="24"/>
          <w:szCs w:val="24"/>
          <w:lang w:val="en-US"/>
        </w:rPr>
      </w:pPr>
    </w:p>
    <w:p w:rsidR="00510A6A" w:rsidRDefault="00510A6A" w:rsidP="003D63E5">
      <w:pPr>
        <w:spacing w:after="0" w:line="240" w:lineRule="auto"/>
        <w:jc w:val="both"/>
        <w:rPr>
          <w:rFonts w:ascii="Sylfaen" w:hAnsi="Sylfaen" w:cs="AcadNusx"/>
          <w:b/>
          <w:sz w:val="24"/>
          <w:szCs w:val="24"/>
          <w:lang w:val="en-US"/>
        </w:rPr>
      </w:pPr>
    </w:p>
    <w:p w:rsidR="00510A6A" w:rsidRDefault="00510A6A" w:rsidP="003D63E5">
      <w:pPr>
        <w:spacing w:after="0" w:line="240" w:lineRule="auto"/>
        <w:jc w:val="both"/>
        <w:rPr>
          <w:rFonts w:ascii="Sylfaen" w:hAnsi="Sylfaen" w:cs="AcadNusx"/>
          <w:b/>
          <w:sz w:val="24"/>
          <w:szCs w:val="24"/>
          <w:lang w:val="en-US"/>
        </w:rPr>
      </w:pPr>
    </w:p>
    <w:p w:rsidR="00510A6A" w:rsidRDefault="00510A6A" w:rsidP="003D63E5">
      <w:pPr>
        <w:spacing w:after="0" w:line="240" w:lineRule="auto"/>
        <w:jc w:val="both"/>
        <w:rPr>
          <w:rFonts w:ascii="Sylfaen" w:hAnsi="Sylfaen" w:cs="AcadNusx"/>
          <w:b/>
          <w:sz w:val="24"/>
          <w:szCs w:val="24"/>
          <w:lang w:val="en-US"/>
        </w:rPr>
      </w:pPr>
    </w:p>
    <w:p w:rsidR="00510A6A" w:rsidRDefault="00510A6A" w:rsidP="003D63E5">
      <w:pPr>
        <w:spacing w:after="0" w:line="240" w:lineRule="auto"/>
        <w:jc w:val="both"/>
        <w:rPr>
          <w:rFonts w:ascii="Sylfaen" w:hAnsi="Sylfaen" w:cs="AcadNusx"/>
          <w:b/>
          <w:sz w:val="24"/>
          <w:szCs w:val="24"/>
          <w:lang w:val="en-US"/>
        </w:rPr>
      </w:pPr>
    </w:p>
    <w:p w:rsidR="00510A6A" w:rsidRDefault="00510A6A" w:rsidP="003D63E5">
      <w:pPr>
        <w:spacing w:after="0" w:line="240" w:lineRule="auto"/>
        <w:jc w:val="both"/>
        <w:rPr>
          <w:rFonts w:ascii="Sylfaen" w:hAnsi="Sylfaen" w:cs="AcadNusx"/>
          <w:b/>
          <w:sz w:val="24"/>
          <w:szCs w:val="24"/>
          <w:lang w:val="en-US"/>
        </w:rPr>
      </w:pPr>
    </w:p>
    <w:p w:rsidR="00510A6A" w:rsidRPr="00510A6A" w:rsidRDefault="00510A6A" w:rsidP="003D63E5">
      <w:pPr>
        <w:spacing w:after="0" w:line="240" w:lineRule="auto"/>
        <w:jc w:val="both"/>
        <w:rPr>
          <w:rFonts w:ascii="Sylfaen" w:hAnsi="Sylfaen" w:cs="AcadNusx"/>
          <w:b/>
          <w:sz w:val="24"/>
          <w:szCs w:val="24"/>
          <w:lang w:val="en-US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sz w:val="24"/>
          <w:szCs w:val="24"/>
          <w:lang w:val="ka-GE"/>
        </w:rPr>
      </w:pPr>
      <w:r w:rsidRPr="002008D4">
        <w:rPr>
          <w:rFonts w:ascii="Sylfaen" w:hAnsi="Sylfaen" w:cs="AcadNusx"/>
          <w:b/>
          <w:sz w:val="24"/>
          <w:szCs w:val="24"/>
          <w:u w:color="FF0000"/>
          <w:lang w:val="ka-GE"/>
        </w:rPr>
        <w:t>სტატისტიკური</w:t>
      </w:r>
      <w:r w:rsidRPr="002008D4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ka-GE"/>
        </w:rPr>
        <w:t>მონაცემების/პროდუქტები</w:t>
      </w:r>
      <w:r w:rsidR="00153B3F">
        <w:rPr>
          <w:rFonts w:ascii="Sylfaen" w:hAnsi="Sylfaen" w:cs="AcadNusx"/>
          <w:b/>
          <w:sz w:val="24"/>
          <w:szCs w:val="24"/>
          <w:u w:color="FF0000"/>
          <w:lang w:val="ka-GE"/>
        </w:rPr>
        <w:t>ს</w:t>
      </w:r>
      <w:r w:rsidRPr="002008D4">
        <w:rPr>
          <w:rFonts w:ascii="Sylfaen" w:hAnsi="Sylfaen" w:cs="AcadNusx"/>
          <w:b/>
          <w:sz w:val="24"/>
          <w:szCs w:val="24"/>
          <w:u w:color="FF0000"/>
          <w:lang w:val="ka-GE"/>
        </w:rPr>
        <w:t xml:space="preserve"> 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წარმოებისას</w:t>
      </w:r>
      <w:r w:rsidRPr="002008D4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ka-GE"/>
        </w:rPr>
        <w:t>საქსტატმა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r w:rsidR="0093435A" w:rsidRPr="002008D4">
        <w:rPr>
          <w:rFonts w:ascii="Sylfaen" w:hAnsi="Sylfaen" w:cs="AcadNusx"/>
          <w:b/>
          <w:sz w:val="24"/>
          <w:szCs w:val="24"/>
          <w:u w:color="FF0000"/>
          <w:lang w:val="ka-GE"/>
        </w:rPr>
        <w:t>201</w:t>
      </w:r>
      <w:r w:rsidR="0093435A">
        <w:rPr>
          <w:rFonts w:ascii="Sylfaen" w:hAnsi="Sylfaen" w:cs="AcadNusx"/>
          <w:b/>
          <w:sz w:val="24"/>
          <w:szCs w:val="24"/>
          <w:u w:color="FF0000"/>
          <w:lang w:val="ka-GE"/>
        </w:rPr>
        <w:t>7</w:t>
      </w:r>
      <w:r w:rsidR="0093435A"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წელს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იხელმძღვანელა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შემდეგი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მეთოდოლოგიური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დოკუმენტებით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>:</w:t>
      </w:r>
    </w:p>
    <w:p w:rsidR="00510A6A" w:rsidRPr="00510A6A" w:rsidRDefault="00510A6A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sz w:val="24"/>
          <w:szCs w:val="24"/>
          <w:lang w:val="en-US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sz w:val="24"/>
          <w:szCs w:val="24"/>
          <w:lang w:val="ka-GE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b/>
          <w:sz w:val="24"/>
          <w:szCs w:val="24"/>
          <w:u w:color="FF0000"/>
          <w:lang w:val="ka-GE"/>
        </w:rPr>
        <w:t>ეროვნული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ka-GE"/>
        </w:rPr>
        <w:t>ანგარიშები</w:t>
      </w:r>
    </w:p>
    <w:p w:rsidR="003D63E5" w:rsidRPr="002008D4" w:rsidRDefault="003D63E5" w:rsidP="003D63E5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“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ეროვნულ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ანგარიშთა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სისტემა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1993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SNA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System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National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Accounts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1993</w:t>
      </w:r>
      <w:r w:rsidRPr="002008D4">
        <w:rPr>
          <w:rFonts w:ascii="AcadNusx" w:hAnsi="AcadNusx" w:cs="AcadNusx"/>
          <w:sz w:val="24"/>
          <w:szCs w:val="24"/>
          <w:lang w:val="it-IT"/>
        </w:rPr>
        <w:t>)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გაერთიანებული</w:t>
      </w:r>
      <w:r w:rsidR="007A468C">
        <w:rPr>
          <w:rFonts w:ascii="Sylfaen" w:hAnsi="Sylfaen" w:cs="AcadNusx"/>
          <w:sz w:val="24"/>
          <w:szCs w:val="24"/>
          <w:u w:color="FF0000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ევროსტატი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ეკონომიკური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თანამშრომლობისა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განვითარების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r w:rsidR="007A468C">
        <w:rPr>
          <w:rFonts w:ascii="Sylfaen" w:hAnsi="Sylfaen" w:cs="AcadNusx"/>
          <w:sz w:val="24"/>
          <w:szCs w:val="24"/>
          <w:u w:color="FF0000"/>
          <w:lang w:val="ka-GE"/>
        </w:rPr>
        <w:t xml:space="preserve"> 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–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OECD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მსოფლიო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ბანკი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სავალუტო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ფონდი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ბრიუსელი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/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ლუქსემბურგი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ნიუ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იორკი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პარიზი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ვაშინგტონი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1993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“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დაუკვირვებადი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ეკონომიკის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გაზომვა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”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Measuring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the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Non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Observed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Economy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ეკონომიკური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თანამშრომლობისა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განვითარების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–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OECD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პარიზი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საფრანგეთი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2002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r w:rsidRPr="002008D4">
        <w:rPr>
          <w:rFonts w:ascii="AcadNusx" w:hAnsi="AcadNusx" w:cs="AcadNusx"/>
          <w:sz w:val="24"/>
          <w:szCs w:val="24"/>
          <w:lang w:val="it-IT"/>
        </w:rPr>
        <w:t>.</w:t>
      </w:r>
    </w:p>
    <w:p w:rsidR="003D63E5" w:rsidRPr="002008D4" w:rsidRDefault="003D63E5" w:rsidP="003D63E5">
      <w:pPr>
        <w:pStyle w:val="ListParagraph"/>
        <w:spacing w:after="0" w:line="240" w:lineRule="auto"/>
        <w:ind w:left="706"/>
        <w:jc w:val="both"/>
        <w:rPr>
          <w:rFonts w:ascii="AcadNusx" w:hAnsi="AcadNusx" w:cs="AcadNusx"/>
          <w:b/>
          <w:sz w:val="24"/>
          <w:szCs w:val="24"/>
          <w:lang w:val="it-IT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b/>
          <w:sz w:val="24"/>
          <w:szCs w:val="24"/>
          <w:lang w:val="it-IT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b/>
          <w:sz w:val="24"/>
          <w:szCs w:val="24"/>
          <w:lang w:val="it-IT"/>
        </w:rPr>
      </w:pPr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საგარეო</w:t>
      </w:r>
      <w:r w:rsidRPr="002008D4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სექტორის</w:t>
      </w:r>
      <w:r w:rsidRPr="002008D4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სტატისტიკ</w:t>
      </w:r>
      <w:r w:rsidRPr="002008D4">
        <w:rPr>
          <w:rFonts w:ascii="Sylfaen" w:hAnsi="Sylfaen" w:cs="AcadNusx"/>
          <w:b/>
          <w:sz w:val="24"/>
          <w:szCs w:val="24"/>
          <w:u w:color="FF0000"/>
          <w:lang w:val="ka-GE"/>
        </w:rPr>
        <w:t xml:space="preserve">ა: </w:t>
      </w:r>
    </w:p>
    <w:p w:rsidR="003D63E5" w:rsidRPr="002008D4" w:rsidRDefault="003D63E5" w:rsidP="003D63E5">
      <w:pPr>
        <w:spacing w:after="0" w:line="240" w:lineRule="auto"/>
        <w:ind w:firstLine="709"/>
        <w:jc w:val="both"/>
        <w:rPr>
          <w:rFonts w:ascii="AcadNusx" w:hAnsi="AcadNusx" w:cs="AcadNusx"/>
          <w:sz w:val="24"/>
          <w:szCs w:val="24"/>
          <w:lang w:val="it-IT"/>
        </w:rPr>
      </w:pPr>
    </w:p>
    <w:p w:rsidR="003D63E5" w:rsidRPr="002008D4" w:rsidRDefault="003D63E5" w:rsidP="003D63E5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საქონლით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ვაჭრობის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International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Merchandise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Trade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),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გაერთიანებული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ნიუ</w:t>
      </w:r>
      <w:r w:rsidR="007A468C">
        <w:rPr>
          <w:rFonts w:ascii="Sylfaen" w:hAnsi="Sylfaen" w:cs="AcadNusx"/>
          <w:sz w:val="24"/>
          <w:szCs w:val="24"/>
          <w:u w:color="FF0000"/>
          <w:lang w:val="ka-GE"/>
        </w:rPr>
        <w:t>-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იორკი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აშშ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2011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საგარეო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ეკონომიკური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საქმიანობის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სასაქონლო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ნომენკლატურა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HS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20</w:t>
      </w:r>
      <w:r w:rsidRPr="002008D4">
        <w:rPr>
          <w:rFonts w:ascii="Sylfaen" w:hAnsi="Sylfaen" w:cs="Times New Roman"/>
          <w:sz w:val="24"/>
          <w:szCs w:val="24"/>
          <w:u w:color="FF0000"/>
          <w:lang w:val="it-IT"/>
        </w:rPr>
        <w:t>12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Harmonized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Commodity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Description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and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Coding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System</w:t>
      </w:r>
      <w:r w:rsidRPr="002008D4">
        <w:rPr>
          <w:rFonts w:ascii="AcadNusx" w:hAnsi="AcadNusx" w:cs="AcadNusx"/>
          <w:sz w:val="24"/>
          <w:szCs w:val="24"/>
          <w:lang w:val="it-IT"/>
        </w:rPr>
        <w:t>)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საგადასახდელო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ბალანსისა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საინვესტიციო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პოზიციის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სახელმძღვანელო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Balance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Payments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and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International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Investments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Position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Manual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),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სავალუტო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ფონდი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ვაშინგტონი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აშშ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2008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მეექვსე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გამოცემა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</w:p>
    <w:p w:rsidR="003D63E5" w:rsidRPr="002008D4" w:rsidRDefault="003D63E5" w:rsidP="003D63E5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“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პირდაპირი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უცხოური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ინვესტიციების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სტანდარტული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განსაზღვრება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OECD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Benchmark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Definition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Foreign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Direct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Investment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ეკონომიკური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თანამშრომლობისა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განვითარების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–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OECD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პარიზი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საფრანგეთი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2008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მეოთხე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გამოცემა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“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პირდაპირი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ინვესტიციების</w:t>
      </w:r>
      <w:r w:rsidR="007A468C">
        <w:rPr>
          <w:rFonts w:ascii="Sylfaen" w:hAnsi="Sylfaen" w:cs="AcadNusx"/>
          <w:sz w:val="24"/>
          <w:szCs w:val="24"/>
          <w:u w:color="FF0000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კოორდინირებული</w:t>
      </w:r>
      <w:r w:rsidR="007A468C">
        <w:rPr>
          <w:rFonts w:ascii="Sylfaen" w:hAnsi="Sylfaen" w:cs="AcadNusx"/>
          <w:sz w:val="24"/>
          <w:szCs w:val="24"/>
          <w:u w:color="FF0000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გამოკვლევის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სახელმძღვანელო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bookmarkStart w:id="0" w:name="OLE_LINK5"/>
      <w:bookmarkStart w:id="1" w:name="OLE_LINK6"/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The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Coordinated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Direct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Investment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Survey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Guide</w:t>
      </w:r>
      <w:bookmarkEnd w:id="0"/>
      <w:bookmarkEnd w:id="1"/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სავალუტო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ფონდი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ვაშინგტონი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აშშ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2008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“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საგარეო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ვალის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External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Debt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ევროსტატი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სავალუტო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ფონდი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ეკონომიკური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თანამშრომლობისა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განვითარების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–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OECD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მსოფლიო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ბანკი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გაეროს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კონფერენცია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ვაჭრობასა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განვითარებაზე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–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UNCTAD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ვაშინგტონი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აშშ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2003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spacing w:after="0" w:line="240" w:lineRule="auto"/>
        <w:ind w:firstLine="284"/>
        <w:jc w:val="both"/>
        <w:rPr>
          <w:rFonts w:ascii="AcadNusx" w:hAnsi="AcadNusx" w:cs="AcadNusx"/>
          <w:sz w:val="24"/>
          <w:szCs w:val="24"/>
          <w:lang w:val="it-IT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b/>
          <w:sz w:val="24"/>
          <w:szCs w:val="24"/>
          <w:lang w:val="it-IT"/>
        </w:rPr>
      </w:pPr>
    </w:p>
    <w:p w:rsidR="003D45FC" w:rsidRPr="003D45FC" w:rsidRDefault="003D45FC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sz w:val="24"/>
          <w:szCs w:val="24"/>
          <w:u w:color="FF0000"/>
          <w:lang w:val="it-IT"/>
        </w:rPr>
      </w:pPr>
    </w:p>
    <w:p w:rsidR="003D45FC" w:rsidRDefault="003D45FC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sz w:val="24"/>
          <w:szCs w:val="24"/>
          <w:u w:color="FF0000"/>
          <w:lang w:val="it-IT"/>
        </w:rPr>
      </w:pPr>
    </w:p>
    <w:p w:rsidR="003D45FC" w:rsidRDefault="003D45FC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sz w:val="24"/>
          <w:szCs w:val="24"/>
          <w:u w:color="FF0000"/>
          <w:lang w:val="it-IT"/>
        </w:rPr>
      </w:pPr>
    </w:p>
    <w:p w:rsidR="003D45FC" w:rsidRDefault="003D45FC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sz w:val="24"/>
          <w:szCs w:val="24"/>
          <w:u w:color="FF0000"/>
          <w:lang w:val="ka-GE"/>
        </w:rPr>
      </w:pPr>
    </w:p>
    <w:p w:rsidR="007A468C" w:rsidRPr="007A468C" w:rsidRDefault="007A468C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sz w:val="24"/>
          <w:szCs w:val="24"/>
          <w:u w:color="FF0000"/>
          <w:lang w:val="ka-GE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b/>
          <w:sz w:val="24"/>
          <w:szCs w:val="24"/>
          <w:lang w:val="it-IT"/>
        </w:rPr>
      </w:pPr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lastRenderedPageBreak/>
        <w:t>ფასების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სტატისტიკა</w:t>
      </w:r>
      <w:r w:rsidRPr="002008D4">
        <w:rPr>
          <w:rFonts w:ascii="Sylfaen" w:hAnsi="Sylfaen" w:cs="AcadNusx"/>
          <w:b/>
          <w:sz w:val="24"/>
          <w:szCs w:val="24"/>
          <w:u w:color="FF0000"/>
          <w:lang w:val="ka-GE"/>
        </w:rPr>
        <w:t xml:space="preserve">: </w:t>
      </w: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sz w:val="24"/>
          <w:szCs w:val="24"/>
          <w:lang w:val="it-IT"/>
        </w:rPr>
      </w:pPr>
    </w:p>
    <w:p w:rsidR="003D63E5" w:rsidRPr="002008D4" w:rsidRDefault="003D63E5" w:rsidP="003D63E5">
      <w:pPr>
        <w:pStyle w:val="ListParagraph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“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სამომხმარებლო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ფასების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ინდექსი</w:t>
      </w:r>
      <w:r w:rsidR="00153B3F">
        <w:rPr>
          <w:rFonts w:ascii="Sylfaen" w:hAnsi="Sylfaen" w:cs="AcadNusx"/>
          <w:sz w:val="24"/>
          <w:szCs w:val="24"/>
          <w:u w:color="FF0000"/>
          <w:lang w:val="ka-GE"/>
        </w:rPr>
        <w:t>ს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”</w:t>
      </w:r>
      <w:r w:rsidR="00153B3F">
        <w:rPr>
          <w:rFonts w:ascii="Sylfaen" w:hAnsi="Sylfaen" w:cs="AcadNusx"/>
          <w:sz w:val="24"/>
          <w:szCs w:val="24"/>
          <w:u w:color="FF0000"/>
          <w:lang w:val="ka-GE"/>
        </w:rPr>
        <w:t xml:space="preserve"> </w:t>
      </w:r>
      <w:r w:rsidR="00153B3F" w:rsidRPr="007D3EC6">
        <w:rPr>
          <w:rFonts w:ascii="Sylfaen" w:hAnsi="Sylfaen" w:cs="AcadNusx"/>
          <w:sz w:val="24"/>
          <w:szCs w:val="24"/>
          <w:u w:color="FF0000"/>
          <w:lang w:val="en-US"/>
        </w:rPr>
        <w:t>სახელმძღვანელო</w:t>
      </w:r>
      <w:r w:rsidR="00153B3F" w:rsidRPr="007D3EC6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Consumer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Price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Index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Manual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rial"/>
          <w:sz w:val="24"/>
          <w:szCs w:val="24"/>
          <w:u w:color="FF0000"/>
          <w:lang w:val="en-US"/>
        </w:rPr>
        <w:t>შრომის</w:t>
      </w:r>
      <w:r w:rsidRPr="002008D4">
        <w:rPr>
          <w:rFonts w:ascii="AcadNusx" w:hAnsi="AcadNusx" w:cs="Arial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rial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rial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rial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Sylfaen" w:hAnsi="Sylfaen" w:cs="Arial"/>
          <w:sz w:val="24"/>
          <w:szCs w:val="24"/>
          <w:u w:color="FF0000"/>
          <w:lang w:val="ka-GE"/>
        </w:rPr>
        <w:t xml:space="preserve"> </w:t>
      </w:r>
      <w:r w:rsidRPr="002008D4">
        <w:rPr>
          <w:rFonts w:ascii="Arial" w:hAnsi="Arial" w:cs="Arial"/>
          <w:sz w:val="24"/>
          <w:szCs w:val="24"/>
          <w:lang w:val="it-IT"/>
        </w:rPr>
        <w:t>(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ILO</w:t>
      </w:r>
      <w:r w:rsidRPr="002008D4">
        <w:rPr>
          <w:rFonts w:ascii="Arial" w:hAnsi="Arial" w:cs="Arial"/>
          <w:sz w:val="24"/>
          <w:szCs w:val="24"/>
          <w:lang w:val="it-IT"/>
        </w:rPr>
        <w:t xml:space="preserve">),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სავალუტო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ფონდი</w:t>
      </w:r>
      <w:r w:rsidR="007A468C">
        <w:rPr>
          <w:rFonts w:ascii="Sylfaen" w:hAnsi="Sylfaen" w:cs="AcadNusx"/>
          <w:sz w:val="24"/>
          <w:szCs w:val="24"/>
          <w:u w:color="FF0000"/>
          <w:lang w:val="ka-GE"/>
        </w:rPr>
        <w:t xml:space="preserve"> </w:t>
      </w:r>
      <w:r w:rsidRPr="002008D4">
        <w:rPr>
          <w:rFonts w:ascii="Arial" w:hAnsi="Arial" w:cs="Arial"/>
          <w:sz w:val="24"/>
          <w:szCs w:val="24"/>
          <w:lang w:val="it-IT"/>
        </w:rPr>
        <w:t>(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IMF</w:t>
      </w:r>
      <w:r w:rsidRPr="002008D4">
        <w:rPr>
          <w:rFonts w:ascii="Arial" w:hAnsi="Arial" w:cs="Arial"/>
          <w:sz w:val="24"/>
          <w:szCs w:val="24"/>
          <w:lang w:val="it-IT"/>
        </w:rPr>
        <w:t xml:space="preserve">), 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2004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“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სამომხმარებლო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ფასების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ინდექსების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წარმოების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პრაქტიკული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სახელმძღვანელო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Practical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Guide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to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Producing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Consumer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Price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Indices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გაერთიანებული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2009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სავალუტო</w:t>
      </w:r>
      <w:r w:rsidRPr="002008D4">
        <w:rPr>
          <w:rFonts w:ascii="AcadNusx" w:hAnsi="AcadNusx" w:cs="AcadNusx"/>
          <w:sz w:val="24"/>
          <w:szCs w:val="24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ფონდის</w:t>
      </w:r>
      <w:r w:rsidRPr="002008D4">
        <w:rPr>
          <w:rFonts w:ascii="AcadNusx" w:hAnsi="AcadNusx" w:cs="AcadNusx"/>
          <w:sz w:val="24"/>
          <w:szCs w:val="24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რეკომენდაციები</w:t>
      </w:r>
      <w:r w:rsidRPr="002008D4">
        <w:rPr>
          <w:rFonts w:ascii="AcadNusx" w:hAnsi="AcadNusx" w:cs="AcadNusx"/>
          <w:sz w:val="24"/>
          <w:szCs w:val="24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1993</w:t>
      </w:r>
      <w:r w:rsidRPr="002008D4">
        <w:rPr>
          <w:rFonts w:ascii="AcadNusx" w:hAnsi="AcadNusx" w:cs="AcadNusx"/>
          <w:sz w:val="24"/>
          <w:szCs w:val="24"/>
        </w:rPr>
        <w:t>-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2012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ექსპორტის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იმპორტის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ფასების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ინდექსის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სახელმძღვანელო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Arial" w:hAnsi="Arial" w:cs="Arial"/>
          <w:sz w:val="24"/>
          <w:szCs w:val="24"/>
          <w:lang w:val="it-IT"/>
        </w:rPr>
        <w:t>(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Export</w:t>
      </w:r>
      <w:r w:rsidRPr="002008D4">
        <w:rPr>
          <w:rFonts w:ascii="Arial" w:hAnsi="Arial" w:cs="Arial"/>
          <w:sz w:val="24"/>
          <w:szCs w:val="24"/>
          <w:lang w:val="it-IT"/>
        </w:rPr>
        <w:t xml:space="preserve"> 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and</w:t>
      </w:r>
      <w:r w:rsidRPr="002008D4">
        <w:rPr>
          <w:rFonts w:ascii="Arial" w:hAnsi="Arial" w:cs="Arial"/>
          <w:sz w:val="24"/>
          <w:szCs w:val="24"/>
          <w:lang w:val="it-IT"/>
        </w:rPr>
        <w:t xml:space="preserve"> 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Import</w:t>
      </w:r>
      <w:r w:rsidRPr="002008D4">
        <w:rPr>
          <w:rFonts w:ascii="Arial" w:hAnsi="Arial" w:cs="Arial"/>
          <w:sz w:val="24"/>
          <w:szCs w:val="24"/>
          <w:lang w:val="it-IT"/>
        </w:rPr>
        <w:t xml:space="preserve"> 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Price</w:t>
      </w:r>
      <w:r w:rsidRPr="002008D4">
        <w:rPr>
          <w:rFonts w:ascii="Arial" w:hAnsi="Arial" w:cs="Arial"/>
          <w:sz w:val="24"/>
          <w:szCs w:val="24"/>
          <w:lang w:val="it-IT"/>
        </w:rPr>
        <w:t xml:space="preserve"> 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Index</w:t>
      </w:r>
      <w:r w:rsidRPr="002008D4">
        <w:rPr>
          <w:rFonts w:ascii="Arial" w:hAnsi="Arial" w:cs="Arial"/>
          <w:sz w:val="24"/>
          <w:szCs w:val="24"/>
          <w:lang w:val="it-IT"/>
        </w:rPr>
        <w:t xml:space="preserve"> 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Manual</w:t>
      </w:r>
      <w:r w:rsidRPr="002008D4">
        <w:rPr>
          <w:rFonts w:ascii="Arial" w:hAnsi="Arial" w:cs="Arial"/>
          <w:sz w:val="24"/>
          <w:szCs w:val="24"/>
          <w:lang w:val="it-IT"/>
        </w:rPr>
        <w:t xml:space="preserve">), </w:t>
      </w:r>
      <w:r w:rsidRPr="002008D4">
        <w:rPr>
          <w:rFonts w:ascii="Sylfaen" w:hAnsi="Sylfaen" w:cs="Arial"/>
          <w:sz w:val="24"/>
          <w:szCs w:val="24"/>
          <w:u w:color="FF0000"/>
          <w:lang w:val="en-US"/>
        </w:rPr>
        <w:t>შრომის</w:t>
      </w:r>
      <w:r w:rsidRPr="002008D4">
        <w:rPr>
          <w:rFonts w:ascii="AcadNusx" w:hAnsi="AcadNusx" w:cs="Arial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rial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rial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rial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Sylfaen" w:hAnsi="Sylfaen" w:cs="Arial"/>
          <w:sz w:val="24"/>
          <w:szCs w:val="24"/>
          <w:u w:color="FF0000"/>
          <w:lang w:val="ka-GE"/>
        </w:rPr>
        <w:t xml:space="preserve"> </w:t>
      </w:r>
      <w:r w:rsidRPr="002008D4">
        <w:rPr>
          <w:rFonts w:ascii="Arial" w:hAnsi="Arial" w:cs="Arial"/>
          <w:sz w:val="24"/>
          <w:szCs w:val="24"/>
          <w:lang w:val="it-IT"/>
        </w:rPr>
        <w:t>(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ILO</w:t>
      </w:r>
      <w:r w:rsidRPr="002008D4">
        <w:rPr>
          <w:rFonts w:ascii="Arial" w:hAnsi="Arial" w:cs="Arial"/>
          <w:sz w:val="24"/>
          <w:szCs w:val="24"/>
          <w:lang w:val="it-IT"/>
        </w:rPr>
        <w:t>),</w:t>
      </w:r>
      <w:r w:rsidRPr="002008D4">
        <w:rPr>
          <w:rFonts w:ascii="AcadNusx" w:hAnsi="AcadNusx" w:cs="Arial"/>
          <w:sz w:val="24"/>
          <w:szCs w:val="24"/>
          <w:lang w:val="it-IT"/>
        </w:rPr>
        <w:t xml:space="preserve">  </w:t>
      </w:r>
      <w:r w:rsidRPr="002008D4">
        <w:rPr>
          <w:rFonts w:ascii="Sylfaen" w:hAnsi="Sylfaen" w:cs="Arial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rial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rial"/>
          <w:sz w:val="24"/>
          <w:szCs w:val="24"/>
          <w:u w:color="FF0000"/>
          <w:lang w:val="en-US"/>
        </w:rPr>
        <w:t>სავალუტო</w:t>
      </w:r>
      <w:r w:rsidRPr="002008D4">
        <w:rPr>
          <w:rFonts w:ascii="AcadNusx" w:hAnsi="AcadNusx" w:cs="Arial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rial"/>
          <w:sz w:val="24"/>
          <w:szCs w:val="24"/>
          <w:u w:color="FF0000"/>
          <w:lang w:val="en-US"/>
        </w:rPr>
        <w:t>ფონდი</w:t>
      </w:r>
      <w:r w:rsidRPr="002008D4">
        <w:rPr>
          <w:rFonts w:ascii="Arial" w:hAnsi="Arial" w:cs="Arial"/>
          <w:sz w:val="24"/>
          <w:szCs w:val="24"/>
          <w:lang w:val="it-IT"/>
        </w:rPr>
        <w:t xml:space="preserve"> (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IMF</w:t>
      </w:r>
      <w:r w:rsidRPr="002008D4">
        <w:rPr>
          <w:rFonts w:ascii="Arial" w:hAnsi="Arial" w:cs="Arial"/>
          <w:sz w:val="24"/>
          <w:szCs w:val="24"/>
          <w:lang w:val="it-IT"/>
        </w:rPr>
        <w:t xml:space="preserve">), 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2009;</w:t>
      </w:r>
    </w:p>
    <w:p w:rsidR="003D63E5" w:rsidRPr="00664B05" w:rsidRDefault="003D63E5" w:rsidP="00303A0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Sylfaen" w:hAnsi="Sylfaen" w:cs="AcadNusx"/>
          <w:sz w:val="24"/>
          <w:szCs w:val="24"/>
          <w:lang w:val="it-IT"/>
        </w:rPr>
      </w:pPr>
      <w:r w:rsidRPr="00664B05">
        <w:rPr>
          <w:rFonts w:ascii="Sylfaen" w:hAnsi="Sylfaen" w:cs="AcadNusx"/>
          <w:sz w:val="24"/>
          <w:szCs w:val="24"/>
          <w:u w:color="FF0000"/>
          <w:lang w:val="en-US"/>
        </w:rPr>
        <w:t>სამომხმარებლო</w:t>
      </w:r>
      <w:r w:rsidRPr="00664B05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664B05">
        <w:rPr>
          <w:rFonts w:ascii="Sylfaen" w:hAnsi="Sylfaen" w:cs="AcadNusx"/>
          <w:sz w:val="24"/>
          <w:szCs w:val="24"/>
          <w:u w:color="FF0000"/>
          <w:lang w:val="en-US"/>
        </w:rPr>
        <w:t>ფასების</w:t>
      </w:r>
      <w:r w:rsidRPr="00664B05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664B05">
        <w:rPr>
          <w:rFonts w:ascii="Sylfaen" w:hAnsi="Sylfaen" w:cs="AcadNusx"/>
          <w:sz w:val="24"/>
          <w:szCs w:val="24"/>
          <w:u w:color="FF0000"/>
          <w:lang w:val="en-US"/>
        </w:rPr>
        <w:t>ინდექსის</w:t>
      </w:r>
      <w:r w:rsidRPr="00664B05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664B05">
        <w:rPr>
          <w:rFonts w:ascii="Sylfaen" w:hAnsi="Sylfaen" w:cs="AcadNusx"/>
          <w:sz w:val="24"/>
          <w:szCs w:val="24"/>
          <w:u w:color="FF0000"/>
          <w:lang w:val="en-US"/>
        </w:rPr>
        <w:t>გაანგარიშების</w:t>
      </w:r>
      <w:r w:rsidRPr="00664B05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664B05">
        <w:rPr>
          <w:rFonts w:ascii="Sylfaen" w:hAnsi="Sylfaen" w:cs="AcadNusx"/>
          <w:sz w:val="24"/>
          <w:szCs w:val="24"/>
          <w:u w:color="FF0000"/>
          <w:lang w:val="en-US"/>
        </w:rPr>
        <w:t>მეთოდოლოგიური</w:t>
      </w:r>
      <w:r w:rsidRPr="00664B05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664B05">
        <w:rPr>
          <w:rFonts w:ascii="Sylfaen" w:hAnsi="Sylfaen" w:cs="AcadNusx"/>
          <w:sz w:val="24"/>
          <w:szCs w:val="24"/>
          <w:u w:color="FF0000"/>
          <w:lang w:val="en-US"/>
        </w:rPr>
        <w:t>სახელმძღვანელო</w:t>
      </w:r>
      <w:r w:rsidR="00664B05" w:rsidRPr="00664B05">
        <w:rPr>
          <w:rFonts w:ascii="Sylfaen" w:hAnsi="Sylfaen" w:cs="AcadNusx"/>
          <w:sz w:val="24"/>
          <w:szCs w:val="24"/>
          <w:u w:color="FF0000"/>
          <w:lang w:val="en-US"/>
        </w:rPr>
        <w:t xml:space="preserve"> (</w:t>
      </w:r>
      <w:r w:rsidR="00664B05" w:rsidRPr="00664B05">
        <w:rPr>
          <w:rFonts w:ascii="Sylfaen" w:hAnsi="Sylfaen" w:cs="AcadNusx"/>
          <w:sz w:val="24"/>
          <w:szCs w:val="24"/>
          <w:u w:color="FF0000"/>
          <w:lang w:val="ka-GE"/>
        </w:rPr>
        <w:t xml:space="preserve">საქსტატი, </w:t>
      </w:r>
      <w:r w:rsidR="00664B05" w:rsidRPr="00664B05">
        <w:rPr>
          <w:rFonts w:ascii="Sylfaen" w:hAnsi="Sylfaen" w:cs="AcadNusx"/>
          <w:sz w:val="24"/>
          <w:szCs w:val="24"/>
          <w:u w:color="FF0000"/>
          <w:lang w:val="en-US"/>
        </w:rPr>
        <w:t>2013 წ</w:t>
      </w:r>
      <w:r w:rsidR="00664B05" w:rsidRPr="00664B05">
        <w:rPr>
          <w:rFonts w:ascii="Sylfaen" w:hAnsi="Sylfaen" w:cs="AcadNusx"/>
          <w:sz w:val="24"/>
          <w:szCs w:val="24"/>
          <w:u w:color="FF0000"/>
          <w:lang w:val="ka-GE"/>
        </w:rPr>
        <w:t>ელი)</w:t>
      </w:r>
      <w:r w:rsidRPr="00664B05">
        <w:rPr>
          <w:rFonts w:ascii="Sylfaen" w:hAnsi="Sylfaen" w:cs="AcadNusx"/>
          <w:sz w:val="24"/>
          <w:szCs w:val="24"/>
          <w:u w:color="FF0000"/>
          <w:lang w:val="ka-GE"/>
        </w:rPr>
        <w:t>;</w:t>
      </w:r>
    </w:p>
    <w:p w:rsidR="003D63E5" w:rsidRPr="00664B05" w:rsidRDefault="003D63E5" w:rsidP="003D63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Sylfaen" w:hAnsi="Sylfaen" w:cs="AcadNusx"/>
          <w:sz w:val="24"/>
          <w:szCs w:val="24"/>
          <w:lang w:val="it-IT"/>
        </w:rPr>
      </w:pPr>
      <w:r w:rsidRPr="00664B05">
        <w:rPr>
          <w:rFonts w:ascii="Sylfaen" w:hAnsi="Sylfaen" w:cs="AcadNusx"/>
          <w:sz w:val="24"/>
          <w:szCs w:val="24"/>
          <w:u w:color="FF0000"/>
          <w:lang w:val="en-US"/>
        </w:rPr>
        <w:t>სამრეწველო</w:t>
      </w:r>
      <w:r w:rsidRPr="00664B05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664B05">
        <w:rPr>
          <w:rFonts w:ascii="Sylfaen" w:hAnsi="Sylfaen" w:cs="AcadNusx"/>
          <w:sz w:val="24"/>
          <w:szCs w:val="24"/>
          <w:u w:color="FF0000"/>
          <w:lang w:val="en-US"/>
        </w:rPr>
        <w:t>პროდუქციის</w:t>
      </w:r>
      <w:r w:rsidRPr="00664B05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664B05">
        <w:rPr>
          <w:rFonts w:ascii="Sylfaen" w:hAnsi="Sylfaen" w:cs="AcadNusx"/>
          <w:sz w:val="24"/>
          <w:szCs w:val="24"/>
          <w:u w:color="FF0000"/>
          <w:lang w:val="en-US"/>
        </w:rPr>
        <w:t>მწარმოებელთა</w:t>
      </w:r>
      <w:r w:rsidRPr="00664B05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664B05">
        <w:rPr>
          <w:rFonts w:ascii="Sylfaen" w:hAnsi="Sylfaen" w:cs="AcadNusx"/>
          <w:sz w:val="24"/>
          <w:szCs w:val="24"/>
          <w:u w:color="FF0000"/>
          <w:lang w:val="en-US"/>
        </w:rPr>
        <w:t>ფასების</w:t>
      </w:r>
      <w:r w:rsidRPr="00664B05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664B05">
        <w:rPr>
          <w:rFonts w:ascii="Sylfaen" w:hAnsi="Sylfaen" w:cs="AcadNusx"/>
          <w:sz w:val="24"/>
          <w:szCs w:val="24"/>
          <w:u w:color="FF0000"/>
          <w:lang w:val="en-US"/>
        </w:rPr>
        <w:t>ინდექსის</w:t>
      </w:r>
      <w:r w:rsidRPr="00664B05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664B05">
        <w:rPr>
          <w:rFonts w:ascii="Sylfaen" w:hAnsi="Sylfaen" w:cs="AcadNusx"/>
          <w:sz w:val="24"/>
          <w:szCs w:val="24"/>
          <w:u w:color="FF0000"/>
          <w:lang w:val="en-US"/>
        </w:rPr>
        <w:t>გაანგარიშების</w:t>
      </w:r>
      <w:r w:rsidRPr="00664B05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664B05">
        <w:rPr>
          <w:rFonts w:ascii="Sylfaen" w:hAnsi="Sylfaen" w:cs="AcadNusx"/>
          <w:sz w:val="24"/>
          <w:szCs w:val="24"/>
          <w:u w:color="FF0000"/>
          <w:lang w:val="en-US"/>
        </w:rPr>
        <w:t>მეთოდოლოგიური</w:t>
      </w:r>
      <w:r w:rsidRPr="00664B05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664B05">
        <w:rPr>
          <w:rFonts w:ascii="Sylfaen" w:hAnsi="Sylfaen" w:cs="AcadNusx"/>
          <w:sz w:val="24"/>
          <w:szCs w:val="24"/>
          <w:u w:color="FF0000"/>
          <w:lang w:val="en-US"/>
        </w:rPr>
        <w:t>სახელმძღვანელო</w:t>
      </w:r>
      <w:r w:rsidR="00664B05" w:rsidRPr="00664B05">
        <w:rPr>
          <w:rFonts w:ascii="Sylfaen" w:hAnsi="Sylfaen" w:cs="AcadNusx"/>
          <w:sz w:val="24"/>
          <w:szCs w:val="24"/>
          <w:u w:color="FF0000"/>
          <w:lang w:val="ka-GE"/>
        </w:rPr>
        <w:t xml:space="preserve"> </w:t>
      </w:r>
      <w:r w:rsidR="00664B05" w:rsidRPr="00664B05">
        <w:rPr>
          <w:rFonts w:ascii="Sylfaen" w:hAnsi="Sylfaen" w:cs="AcadNusx"/>
          <w:sz w:val="24"/>
          <w:szCs w:val="24"/>
          <w:u w:color="FF0000"/>
          <w:lang w:val="en-US"/>
        </w:rPr>
        <w:t>(</w:t>
      </w:r>
      <w:r w:rsidR="00664B05" w:rsidRPr="00664B05">
        <w:rPr>
          <w:rFonts w:ascii="Sylfaen" w:hAnsi="Sylfaen" w:cs="AcadNusx"/>
          <w:sz w:val="24"/>
          <w:szCs w:val="24"/>
          <w:u w:color="FF0000"/>
          <w:lang w:val="ka-GE"/>
        </w:rPr>
        <w:t xml:space="preserve">საქსტატი, </w:t>
      </w:r>
      <w:r w:rsidR="00664B05" w:rsidRPr="00664B05">
        <w:rPr>
          <w:rFonts w:ascii="Sylfaen" w:hAnsi="Sylfaen" w:cs="AcadNusx"/>
          <w:sz w:val="24"/>
          <w:szCs w:val="24"/>
          <w:u w:color="FF0000"/>
          <w:lang w:val="en-US"/>
        </w:rPr>
        <w:t>201</w:t>
      </w:r>
      <w:r w:rsidR="00664B05" w:rsidRPr="00664B05">
        <w:rPr>
          <w:rFonts w:ascii="Sylfaen" w:hAnsi="Sylfaen" w:cs="AcadNusx"/>
          <w:sz w:val="24"/>
          <w:szCs w:val="24"/>
          <w:u w:color="FF0000"/>
          <w:lang w:val="ka-GE"/>
        </w:rPr>
        <w:t>4</w:t>
      </w:r>
      <w:r w:rsidR="00664B05" w:rsidRPr="00664B05">
        <w:rPr>
          <w:rFonts w:ascii="Sylfaen" w:hAnsi="Sylfaen" w:cs="AcadNusx"/>
          <w:sz w:val="24"/>
          <w:szCs w:val="24"/>
          <w:u w:color="FF0000"/>
          <w:lang w:val="en-US"/>
        </w:rPr>
        <w:t xml:space="preserve"> წ</w:t>
      </w:r>
      <w:r w:rsidR="00664B05" w:rsidRPr="00664B05">
        <w:rPr>
          <w:rFonts w:ascii="Sylfaen" w:hAnsi="Sylfaen" w:cs="AcadNusx"/>
          <w:sz w:val="24"/>
          <w:szCs w:val="24"/>
          <w:u w:color="FF0000"/>
          <w:lang w:val="ka-GE"/>
        </w:rPr>
        <w:t>ელი);</w:t>
      </w:r>
    </w:p>
    <w:p w:rsidR="005E18BE" w:rsidRPr="00664B05" w:rsidRDefault="005E18BE" w:rsidP="005E18B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Sylfaen" w:hAnsi="Sylfaen" w:cs="AcadNusx"/>
          <w:sz w:val="24"/>
          <w:szCs w:val="24"/>
          <w:lang w:val="it-IT"/>
        </w:rPr>
      </w:pPr>
      <w:r w:rsidRPr="00664B05">
        <w:rPr>
          <w:rFonts w:ascii="Sylfaen" w:hAnsi="Sylfaen" w:cs="Sylfaen"/>
          <w:sz w:val="24"/>
          <w:szCs w:val="24"/>
          <w:lang w:val="it-IT"/>
        </w:rPr>
        <w:t>იმპორტის</w:t>
      </w:r>
      <w:r w:rsidRPr="00664B05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664B05">
        <w:rPr>
          <w:rFonts w:ascii="Sylfaen" w:hAnsi="Sylfaen" w:cs="Sylfaen"/>
          <w:sz w:val="24"/>
          <w:szCs w:val="24"/>
          <w:lang w:val="it-IT"/>
        </w:rPr>
        <w:t>ფასების</w:t>
      </w:r>
      <w:r w:rsidRPr="00664B05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664B05">
        <w:rPr>
          <w:rFonts w:ascii="Sylfaen" w:hAnsi="Sylfaen" w:cs="Sylfaen"/>
          <w:sz w:val="24"/>
          <w:szCs w:val="24"/>
          <w:lang w:val="it-IT"/>
        </w:rPr>
        <w:t>ინდექსის</w:t>
      </w:r>
      <w:r w:rsidRPr="00664B05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664B05">
        <w:rPr>
          <w:rFonts w:ascii="Sylfaen" w:hAnsi="Sylfaen" w:cs="Sylfaen"/>
          <w:sz w:val="24"/>
          <w:szCs w:val="24"/>
          <w:lang w:val="it-IT"/>
        </w:rPr>
        <w:t>გაანგარიშების</w:t>
      </w:r>
      <w:r w:rsidRPr="00664B05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664B05">
        <w:rPr>
          <w:rFonts w:ascii="Sylfaen" w:hAnsi="Sylfaen" w:cs="Sylfaen"/>
          <w:sz w:val="24"/>
          <w:szCs w:val="24"/>
          <w:lang w:val="it-IT"/>
        </w:rPr>
        <w:t>მეთოდოლოგიური</w:t>
      </w:r>
      <w:r w:rsidRPr="00664B05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664B05">
        <w:rPr>
          <w:rFonts w:ascii="Sylfaen" w:hAnsi="Sylfaen" w:cs="Sylfaen"/>
          <w:sz w:val="24"/>
          <w:szCs w:val="24"/>
          <w:lang w:val="it-IT"/>
        </w:rPr>
        <w:t>სახელმძღვანელო</w:t>
      </w:r>
      <w:r w:rsidR="00664B05" w:rsidRPr="00664B05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64B05" w:rsidRPr="00664B05">
        <w:rPr>
          <w:rFonts w:ascii="Sylfaen" w:hAnsi="Sylfaen" w:cs="AcadNusx"/>
          <w:sz w:val="24"/>
          <w:szCs w:val="24"/>
          <w:u w:color="FF0000"/>
          <w:lang w:val="en-US"/>
        </w:rPr>
        <w:t>(</w:t>
      </w:r>
      <w:r w:rsidR="00664B05" w:rsidRPr="00664B05">
        <w:rPr>
          <w:rFonts w:ascii="Sylfaen" w:hAnsi="Sylfaen" w:cs="AcadNusx"/>
          <w:sz w:val="24"/>
          <w:szCs w:val="24"/>
          <w:u w:color="FF0000"/>
          <w:lang w:val="ka-GE"/>
        </w:rPr>
        <w:t xml:space="preserve">საქსტატი, </w:t>
      </w:r>
      <w:r w:rsidR="00664B05" w:rsidRPr="00664B05">
        <w:rPr>
          <w:rFonts w:ascii="Sylfaen" w:hAnsi="Sylfaen" w:cs="AcadNusx"/>
          <w:sz w:val="24"/>
          <w:szCs w:val="24"/>
          <w:u w:color="FF0000"/>
          <w:lang w:val="en-US"/>
        </w:rPr>
        <w:t>201</w:t>
      </w:r>
      <w:r w:rsidR="00664B05" w:rsidRPr="00664B05">
        <w:rPr>
          <w:rFonts w:ascii="Sylfaen" w:hAnsi="Sylfaen" w:cs="AcadNusx"/>
          <w:sz w:val="24"/>
          <w:szCs w:val="24"/>
          <w:u w:color="FF0000"/>
          <w:lang w:val="ka-GE"/>
        </w:rPr>
        <w:t>7</w:t>
      </w:r>
      <w:r w:rsidR="00664B05" w:rsidRPr="00664B05">
        <w:rPr>
          <w:rFonts w:ascii="Sylfaen" w:hAnsi="Sylfaen" w:cs="AcadNusx"/>
          <w:sz w:val="24"/>
          <w:szCs w:val="24"/>
          <w:u w:color="FF0000"/>
          <w:lang w:val="en-US"/>
        </w:rPr>
        <w:t xml:space="preserve"> წ</w:t>
      </w:r>
      <w:r w:rsidR="00664B05" w:rsidRPr="00664B05">
        <w:rPr>
          <w:rFonts w:ascii="Sylfaen" w:hAnsi="Sylfaen" w:cs="AcadNusx"/>
          <w:sz w:val="24"/>
          <w:szCs w:val="24"/>
          <w:u w:color="FF0000"/>
          <w:lang w:val="ka-GE"/>
        </w:rPr>
        <w:t>ელი);</w:t>
      </w:r>
    </w:p>
    <w:p w:rsidR="005E18BE" w:rsidRPr="0093435A" w:rsidRDefault="005E18BE" w:rsidP="0093435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664B05">
        <w:rPr>
          <w:rFonts w:ascii="Sylfaen" w:hAnsi="Sylfaen" w:cs="Sylfaen"/>
          <w:sz w:val="24"/>
          <w:szCs w:val="24"/>
          <w:lang w:val="it-IT"/>
        </w:rPr>
        <w:t>მშენებლობისთვის</w:t>
      </w:r>
      <w:r w:rsidRPr="00664B05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664B05">
        <w:rPr>
          <w:rFonts w:ascii="Sylfaen" w:hAnsi="Sylfaen" w:cs="Sylfaen"/>
          <w:sz w:val="24"/>
          <w:szCs w:val="24"/>
          <w:lang w:val="it-IT"/>
        </w:rPr>
        <w:t>შეძენილი</w:t>
      </w:r>
      <w:r w:rsidRPr="00664B05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664B05">
        <w:rPr>
          <w:rFonts w:ascii="Sylfaen" w:hAnsi="Sylfaen" w:cs="Sylfaen"/>
          <w:sz w:val="24"/>
          <w:szCs w:val="24"/>
          <w:lang w:val="it-IT"/>
        </w:rPr>
        <w:t>მასალების</w:t>
      </w:r>
      <w:r w:rsidRPr="005E18BE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5E18BE">
        <w:rPr>
          <w:rFonts w:ascii="Sylfaen" w:hAnsi="Sylfaen" w:cs="Sylfaen"/>
          <w:sz w:val="24"/>
          <w:szCs w:val="24"/>
          <w:lang w:val="it-IT"/>
        </w:rPr>
        <w:t>ფასების</w:t>
      </w:r>
      <w:r w:rsidRPr="005E18BE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5E18BE">
        <w:rPr>
          <w:rFonts w:ascii="Sylfaen" w:hAnsi="Sylfaen" w:cs="Sylfaen"/>
          <w:sz w:val="24"/>
          <w:szCs w:val="24"/>
          <w:lang w:val="it-IT"/>
        </w:rPr>
        <w:t>ინდექსის</w:t>
      </w:r>
      <w:r w:rsidRPr="005E18BE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5E18BE">
        <w:rPr>
          <w:rFonts w:ascii="Sylfaen" w:hAnsi="Sylfaen" w:cs="Sylfaen"/>
          <w:sz w:val="24"/>
          <w:szCs w:val="24"/>
          <w:lang w:val="it-IT"/>
        </w:rPr>
        <w:t>გაანგარიშების</w:t>
      </w:r>
      <w:r w:rsidRPr="005E18BE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5E18BE">
        <w:rPr>
          <w:rFonts w:ascii="Sylfaen" w:hAnsi="Sylfaen" w:cs="Sylfaen"/>
          <w:sz w:val="24"/>
          <w:szCs w:val="24"/>
          <w:lang w:val="it-IT"/>
        </w:rPr>
        <w:t>მეთოდოლოგიური</w:t>
      </w:r>
      <w:r w:rsidRPr="005E18BE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5E18BE">
        <w:rPr>
          <w:rFonts w:ascii="Sylfaen" w:hAnsi="Sylfaen" w:cs="Sylfaen"/>
          <w:sz w:val="24"/>
          <w:szCs w:val="24"/>
          <w:lang w:val="it-IT"/>
        </w:rPr>
        <w:t>სახელმძღვანელო</w:t>
      </w:r>
      <w:r w:rsidR="00664B05">
        <w:rPr>
          <w:rFonts w:ascii="Sylfaen" w:hAnsi="Sylfaen" w:cs="Sylfaen"/>
          <w:sz w:val="24"/>
          <w:szCs w:val="24"/>
          <w:lang w:val="it-IT"/>
        </w:rPr>
        <w:t xml:space="preserve"> </w:t>
      </w:r>
      <w:r w:rsidR="00664B05" w:rsidRPr="00664B05">
        <w:rPr>
          <w:rFonts w:ascii="Sylfaen" w:hAnsi="Sylfaen" w:cs="AcadNusx"/>
          <w:sz w:val="24"/>
          <w:szCs w:val="24"/>
          <w:u w:color="FF0000"/>
          <w:lang w:val="en-US"/>
        </w:rPr>
        <w:t>(</w:t>
      </w:r>
      <w:r w:rsidR="00664B05" w:rsidRPr="00664B05">
        <w:rPr>
          <w:rFonts w:ascii="Sylfaen" w:hAnsi="Sylfaen" w:cs="AcadNusx"/>
          <w:sz w:val="24"/>
          <w:szCs w:val="24"/>
          <w:u w:color="FF0000"/>
          <w:lang w:val="ka-GE"/>
        </w:rPr>
        <w:t xml:space="preserve">საქსტატი, </w:t>
      </w:r>
      <w:r w:rsidR="00664B05" w:rsidRPr="00664B05">
        <w:rPr>
          <w:rFonts w:ascii="Sylfaen" w:hAnsi="Sylfaen" w:cs="AcadNusx"/>
          <w:sz w:val="24"/>
          <w:szCs w:val="24"/>
          <w:u w:color="FF0000"/>
          <w:lang w:val="en-US"/>
        </w:rPr>
        <w:t>201</w:t>
      </w:r>
      <w:r w:rsidR="00664B05" w:rsidRPr="00664B05">
        <w:rPr>
          <w:rFonts w:ascii="Sylfaen" w:hAnsi="Sylfaen" w:cs="AcadNusx"/>
          <w:sz w:val="24"/>
          <w:szCs w:val="24"/>
          <w:u w:color="FF0000"/>
          <w:lang w:val="ka-GE"/>
        </w:rPr>
        <w:t>7</w:t>
      </w:r>
      <w:r w:rsidR="00664B05" w:rsidRPr="00664B05">
        <w:rPr>
          <w:rFonts w:ascii="Sylfaen" w:hAnsi="Sylfaen" w:cs="AcadNusx"/>
          <w:sz w:val="24"/>
          <w:szCs w:val="24"/>
          <w:u w:color="FF0000"/>
          <w:lang w:val="en-US"/>
        </w:rPr>
        <w:t xml:space="preserve"> წ</w:t>
      </w:r>
      <w:r w:rsidR="00664B05" w:rsidRPr="00664B05">
        <w:rPr>
          <w:rFonts w:ascii="Sylfaen" w:hAnsi="Sylfaen" w:cs="AcadNusx"/>
          <w:sz w:val="24"/>
          <w:szCs w:val="24"/>
          <w:u w:color="FF0000"/>
          <w:lang w:val="ka-GE"/>
        </w:rPr>
        <w:t>ელი)</w:t>
      </w:r>
      <w:r>
        <w:rPr>
          <w:rFonts w:ascii="Sylfaen" w:hAnsi="Sylfaen" w:cs="Sylfaen"/>
          <w:sz w:val="24"/>
          <w:szCs w:val="24"/>
          <w:lang w:val="it-IT"/>
        </w:rPr>
        <w:t>;</w:t>
      </w:r>
    </w:p>
    <w:p w:rsidR="005E18BE" w:rsidRPr="002008D4" w:rsidRDefault="005E18BE" w:rsidP="0093435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5E18BE">
        <w:rPr>
          <w:rFonts w:ascii="Sylfaen" w:hAnsi="Sylfaen" w:cs="Sylfaen"/>
          <w:sz w:val="24"/>
          <w:szCs w:val="24"/>
          <w:lang w:val="it-IT"/>
        </w:rPr>
        <w:t>სატვირთო</w:t>
      </w:r>
      <w:r w:rsidRPr="005E18BE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5E18BE">
        <w:rPr>
          <w:rFonts w:ascii="Sylfaen" w:hAnsi="Sylfaen" w:cs="Sylfaen"/>
          <w:sz w:val="24"/>
          <w:szCs w:val="24"/>
          <w:lang w:val="it-IT"/>
        </w:rPr>
        <w:t>გადაზიდვების</w:t>
      </w:r>
      <w:r w:rsidRPr="005E18BE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5E18BE">
        <w:rPr>
          <w:rFonts w:ascii="Sylfaen" w:hAnsi="Sylfaen" w:cs="Sylfaen"/>
          <w:sz w:val="24"/>
          <w:szCs w:val="24"/>
          <w:lang w:val="it-IT"/>
        </w:rPr>
        <w:t>მწარმოებელთა</w:t>
      </w:r>
      <w:r w:rsidRPr="005E18BE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5E18BE">
        <w:rPr>
          <w:rFonts w:ascii="Sylfaen" w:hAnsi="Sylfaen" w:cs="Sylfaen"/>
          <w:sz w:val="24"/>
          <w:szCs w:val="24"/>
          <w:lang w:val="it-IT"/>
        </w:rPr>
        <w:t>ფასების</w:t>
      </w:r>
      <w:r w:rsidRPr="005E18BE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5E18BE">
        <w:rPr>
          <w:rFonts w:ascii="Sylfaen" w:hAnsi="Sylfaen" w:cs="Sylfaen"/>
          <w:sz w:val="24"/>
          <w:szCs w:val="24"/>
          <w:lang w:val="it-IT"/>
        </w:rPr>
        <w:t>ინდექსის</w:t>
      </w:r>
      <w:r w:rsidRPr="005E18BE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5E18BE">
        <w:rPr>
          <w:rFonts w:ascii="Sylfaen" w:hAnsi="Sylfaen" w:cs="Sylfaen"/>
          <w:sz w:val="24"/>
          <w:szCs w:val="24"/>
          <w:lang w:val="it-IT"/>
        </w:rPr>
        <w:t>გაანგარიშების</w:t>
      </w:r>
      <w:r w:rsidRPr="005E18BE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5E18BE">
        <w:rPr>
          <w:rFonts w:ascii="Sylfaen" w:hAnsi="Sylfaen" w:cs="Sylfaen"/>
          <w:sz w:val="24"/>
          <w:szCs w:val="24"/>
          <w:lang w:val="it-IT"/>
        </w:rPr>
        <w:t>მეთოდოლოგიური</w:t>
      </w:r>
      <w:r w:rsidRPr="005E18BE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5E18BE">
        <w:rPr>
          <w:rFonts w:ascii="Sylfaen" w:hAnsi="Sylfaen" w:cs="Sylfaen"/>
          <w:sz w:val="24"/>
          <w:szCs w:val="24"/>
          <w:lang w:val="it-IT"/>
        </w:rPr>
        <w:t>სახელმძღვანელო</w:t>
      </w:r>
      <w:r w:rsidR="00664B05">
        <w:rPr>
          <w:rFonts w:ascii="Sylfaen" w:hAnsi="Sylfaen" w:cs="Sylfaen"/>
          <w:sz w:val="24"/>
          <w:szCs w:val="24"/>
          <w:lang w:val="it-IT"/>
        </w:rPr>
        <w:t xml:space="preserve"> </w:t>
      </w:r>
      <w:r w:rsidR="00664B05" w:rsidRPr="00664B05">
        <w:rPr>
          <w:rFonts w:ascii="Sylfaen" w:hAnsi="Sylfaen" w:cs="AcadNusx"/>
          <w:sz w:val="24"/>
          <w:szCs w:val="24"/>
          <w:u w:color="FF0000"/>
          <w:lang w:val="en-US"/>
        </w:rPr>
        <w:t>(</w:t>
      </w:r>
      <w:r w:rsidR="00664B05" w:rsidRPr="00664B05">
        <w:rPr>
          <w:rFonts w:ascii="Sylfaen" w:hAnsi="Sylfaen" w:cs="AcadNusx"/>
          <w:sz w:val="24"/>
          <w:szCs w:val="24"/>
          <w:u w:color="FF0000"/>
          <w:lang w:val="ka-GE"/>
        </w:rPr>
        <w:t xml:space="preserve">საქსტატი, </w:t>
      </w:r>
      <w:r w:rsidR="00664B05" w:rsidRPr="00664B05">
        <w:rPr>
          <w:rFonts w:ascii="Sylfaen" w:hAnsi="Sylfaen" w:cs="AcadNusx"/>
          <w:sz w:val="24"/>
          <w:szCs w:val="24"/>
          <w:u w:color="FF0000"/>
          <w:lang w:val="en-US"/>
        </w:rPr>
        <w:t>201</w:t>
      </w:r>
      <w:r w:rsidR="00664B05" w:rsidRPr="00664B05">
        <w:rPr>
          <w:rFonts w:ascii="Sylfaen" w:hAnsi="Sylfaen" w:cs="AcadNusx"/>
          <w:sz w:val="24"/>
          <w:szCs w:val="24"/>
          <w:u w:color="FF0000"/>
          <w:lang w:val="ka-GE"/>
        </w:rPr>
        <w:t>7</w:t>
      </w:r>
      <w:r w:rsidR="00664B05" w:rsidRPr="00664B05">
        <w:rPr>
          <w:rFonts w:ascii="Sylfaen" w:hAnsi="Sylfaen" w:cs="AcadNusx"/>
          <w:sz w:val="24"/>
          <w:szCs w:val="24"/>
          <w:u w:color="FF0000"/>
          <w:lang w:val="en-US"/>
        </w:rPr>
        <w:t xml:space="preserve"> წ</w:t>
      </w:r>
      <w:r w:rsidR="00664B05" w:rsidRPr="00664B05">
        <w:rPr>
          <w:rFonts w:ascii="Sylfaen" w:hAnsi="Sylfaen" w:cs="AcadNusx"/>
          <w:sz w:val="24"/>
          <w:szCs w:val="24"/>
          <w:u w:color="FF0000"/>
          <w:lang w:val="ka-GE"/>
        </w:rPr>
        <w:t>ელი)</w:t>
      </w:r>
      <w:r>
        <w:rPr>
          <w:rFonts w:ascii="Sylfaen" w:hAnsi="Sylfaen" w:cs="Sylfaen"/>
          <w:sz w:val="24"/>
          <w:szCs w:val="24"/>
          <w:lang w:val="it-IT"/>
        </w:rPr>
        <w:t>.</w:t>
      </w:r>
    </w:p>
    <w:p w:rsidR="003D63E5" w:rsidRPr="002008D4" w:rsidRDefault="003D63E5" w:rsidP="003D63E5">
      <w:pPr>
        <w:spacing w:after="0" w:line="240" w:lineRule="auto"/>
        <w:jc w:val="both"/>
        <w:rPr>
          <w:rFonts w:ascii="AcadNusx" w:hAnsi="AcadNusx" w:cs="AcadNusx"/>
          <w:sz w:val="24"/>
          <w:szCs w:val="24"/>
          <w:lang w:val="it-IT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b/>
          <w:sz w:val="24"/>
          <w:szCs w:val="24"/>
          <w:lang w:val="it-IT"/>
        </w:rPr>
      </w:pPr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სოციალური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სტატისტიკ</w:t>
      </w:r>
      <w:r w:rsidRPr="002008D4">
        <w:rPr>
          <w:rFonts w:ascii="Sylfaen" w:hAnsi="Sylfaen" w:cs="AcadNusx"/>
          <w:b/>
          <w:sz w:val="24"/>
          <w:szCs w:val="24"/>
          <w:u w:color="FF0000"/>
          <w:lang w:val="ka-GE"/>
        </w:rPr>
        <w:t xml:space="preserve">ა: </w:t>
      </w: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b/>
          <w:sz w:val="24"/>
          <w:szCs w:val="24"/>
          <w:lang w:val="it-IT"/>
        </w:rPr>
      </w:pPr>
    </w:p>
    <w:p w:rsidR="003D63E5" w:rsidRPr="002008D4" w:rsidRDefault="003D63E5" w:rsidP="003D6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შინამეურნეობების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გამოკვლევის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სახელმძღვანელო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Handbook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Household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Surveys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გაერთიანებული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ნიუ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იორკი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1984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შინამეურნეობებისა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ცალკეული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ინდივიდების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მიერ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საინფორმაციო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საკომუნიკაციო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ტექნოლოგიებზე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ხელმისაწვდომობისა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გამოყენების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ინდიკატორების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გაანგარიშების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მეთოდოლოგია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Manual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 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for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 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mearsuring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 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ICT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 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Access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 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and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 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Use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 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by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 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Households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 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and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 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Individuals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),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ტელეკომუნიკაციების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გაერთიანება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ჟენევა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შვეიცარია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2014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r w:rsidR="007A468C">
        <w:rPr>
          <w:rFonts w:ascii="Sylfaen" w:hAnsi="Sylfaen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თანამედროვე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რეკომენდაციები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შრომის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სტატისტიკაზე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Current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International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Recommendations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Labour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ILO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1994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წლის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გამოცემა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შრომის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ჟენევა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შვეიცარია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ეკონომიკურად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აქტიური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მოსახლეობის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გამოკვლევა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: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დასაქმება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უმუშევრობა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არასრული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დასაქმება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მეთოდოლოგიური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სახელმძღვანელო</w:t>
      </w:r>
      <w:r w:rsidRPr="002008D4">
        <w:rPr>
          <w:rFonts w:ascii="AcadNusx" w:hAnsi="AcadNusx" w:cs="AcadNusx"/>
          <w:sz w:val="24"/>
          <w:szCs w:val="24"/>
          <w:lang w:val="it-IT"/>
        </w:rPr>
        <w:t>),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Hussmanns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R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.,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Mehran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.,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Verma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V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Surveys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Economically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Active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Population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Employment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Unemployment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and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Underemployment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),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.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ჰუსმანსი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.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მერანი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.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ვერმა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შრომის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ჟენევა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შვეიცარია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1992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„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დასაქმების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უმუშევრობისა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არასრული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დასაქმების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გაანგარიშების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მეთოდიკა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–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თანამედროვე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სტანდარტები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მათი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გამოყენების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lastRenderedPageBreak/>
        <w:t>საკითხები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“</w:t>
      </w:r>
      <w:r w:rsidRPr="002008D4">
        <w:rPr>
          <w:rFonts w:ascii="AcadNusx" w:hAnsi="AcadNusx" w:cs="AcadNusx"/>
          <w:sz w:val="24"/>
          <w:szCs w:val="24"/>
          <w:lang w:val="it-IT"/>
        </w:rPr>
        <w:t>,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Measurement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employment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unemployment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and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underemployment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–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Current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international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standards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and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issues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their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application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ILO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შრომის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„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ხელფასების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ინტეგრირებული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სისტემა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“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Integrated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System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Wages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ILO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შრომის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ILO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ჟენევა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შვეიცარია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1994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გაერთიანებული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დანაშაულებების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აღკვეთის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სისხლის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სამართლის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ვენის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განყოფილების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სოციალურ</w:t>
      </w:r>
      <w:r w:rsidRPr="002008D4">
        <w:rPr>
          <w:rFonts w:ascii="AcadNusx" w:hAnsi="AcadNusx" w:cs="AcadNusx"/>
          <w:sz w:val="24"/>
          <w:szCs w:val="24"/>
          <w:lang w:val="it-IT"/>
        </w:rPr>
        <w:t>-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ეკონომიკური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ინფორმაციის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პოლიტიკის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ანალიზის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დეპარტამენტის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რეკომენდაციები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იუნესკოს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ინსტიტუტის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რეკომენდაციები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განათლება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მეცნიერება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კულტურა</w:t>
      </w:r>
      <w:r w:rsidRPr="002008D4">
        <w:rPr>
          <w:rFonts w:ascii="AcadNusx" w:hAnsi="AcadNusx" w:cs="AcadNusx"/>
          <w:sz w:val="24"/>
          <w:szCs w:val="24"/>
          <w:lang w:val="it-IT"/>
        </w:rPr>
        <w:t>)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გაერთიანებული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ევროპის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ეკონომიკური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კომისიის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UNECE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)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გაეროს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ქალთა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UNW</w:t>
      </w:r>
      <w:r w:rsidR="007A468C">
        <w:rPr>
          <w:rFonts w:ascii="Times New Roman" w:hAnsi="Times New Roman" w:cs="Times New Roman"/>
          <w:sz w:val="24"/>
          <w:szCs w:val="24"/>
          <w:u w:color="FF0000"/>
          <w:lang w:val="en-US"/>
        </w:rPr>
        <w:t>omen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რეკომენდაციები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გენდერული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სფეროში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რეკომენდაციები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ტურიზმის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სტატისტიკისთვის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2008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International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Recommendations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for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Tourism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Statistics</w:t>
      </w:r>
      <w:r w:rsidRPr="002008D4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2008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),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გაერთიანებული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მეთოდოლოგიური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სახელმძღვანელო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ტურიზმის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სტატისტიკისთვის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ვერსია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1</w:t>
      </w:r>
      <w:r w:rsidRPr="002008D4">
        <w:rPr>
          <w:rFonts w:ascii="AcadNusx" w:hAnsi="AcadNusx" w:cs="AcadNusx"/>
          <w:sz w:val="24"/>
          <w:szCs w:val="24"/>
          <w:lang w:val="it-IT"/>
        </w:rPr>
        <w:t>.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Methodological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Manual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for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Tourism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Statistics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version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1</w:t>
      </w:r>
      <w:r w:rsidRPr="002008D4">
        <w:rPr>
          <w:rFonts w:ascii="Sylfaen" w:hAnsi="Sylfaen" w:cs="AcadNusx"/>
          <w:sz w:val="24"/>
          <w:szCs w:val="24"/>
          <w:lang w:val="it-IT"/>
        </w:rPr>
        <w:t>.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),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ევროკავშირი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2012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r w:rsidRPr="002008D4">
        <w:rPr>
          <w:rFonts w:ascii="AcadNusx" w:hAnsi="AcadNusx" w:cs="AcadNusx"/>
          <w:sz w:val="24"/>
          <w:szCs w:val="24"/>
          <w:lang w:val="it-IT"/>
        </w:rPr>
        <w:t>.</w:t>
      </w: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sz w:val="24"/>
          <w:szCs w:val="24"/>
          <w:lang w:val="ka-GE"/>
        </w:rPr>
      </w:pPr>
    </w:p>
    <w:p w:rsidR="003D63E5" w:rsidRPr="004A1A68" w:rsidRDefault="003D63E5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sz w:val="24"/>
          <w:szCs w:val="24"/>
          <w:lang w:val="it-IT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sz w:val="24"/>
          <w:szCs w:val="24"/>
          <w:lang w:val="ka-GE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sz w:val="24"/>
          <w:szCs w:val="24"/>
          <w:u w:color="FF0000"/>
          <w:lang w:val="ka-GE"/>
        </w:rPr>
      </w:pPr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მოსახლეობის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დემოგრაფიის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სტატისტიკ</w:t>
      </w:r>
      <w:r w:rsidRPr="002008D4">
        <w:rPr>
          <w:rFonts w:ascii="Sylfaen" w:hAnsi="Sylfaen" w:cs="AcadNusx"/>
          <w:b/>
          <w:sz w:val="24"/>
          <w:szCs w:val="24"/>
          <w:u w:color="FF0000"/>
          <w:lang w:val="ka-GE"/>
        </w:rPr>
        <w:t xml:space="preserve">ა: </w:t>
      </w: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b/>
          <w:sz w:val="24"/>
          <w:szCs w:val="24"/>
          <w:lang w:val="it-IT"/>
        </w:rPr>
      </w:pPr>
    </w:p>
    <w:p w:rsidR="003D63E5" w:rsidRPr="002008D4" w:rsidRDefault="003D63E5" w:rsidP="003D63E5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ევროპის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სტატისტიკოსთა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კონფერენციის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რეკომენდაციები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2010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წლის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რაუნდის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მოსახლეობისა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საცხოვრისების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აღწერისთვის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Conference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European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Statisticians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Recommendations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for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the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2010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Censuses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Population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and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Housing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UN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გაერთიანებული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ნიუ</w:t>
      </w:r>
      <w:r w:rsidR="007A468C" w:rsidRPr="007A468C">
        <w:rPr>
          <w:rFonts w:ascii="Sylfaen" w:hAnsi="Sylfaen" w:cs="AcadNusx"/>
          <w:sz w:val="24"/>
          <w:szCs w:val="24"/>
          <w:u w:color="FF0000"/>
          <w:lang w:val="it-IT"/>
        </w:rPr>
        <w:t>-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იორკი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ჟენევა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2006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მოსახლეობის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ბუნებრივი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მოძრაობის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სტატისტიკური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აღრიცხვის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სისტემის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პრინციპები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რეკომენდაციები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Principles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and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Recommendations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for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Vital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System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UN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),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მეორე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შესწორებული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გამოცემა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გაერთიანებული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ნიუ</w:t>
      </w:r>
      <w:r w:rsidR="007A468C" w:rsidRPr="007A468C">
        <w:rPr>
          <w:rFonts w:ascii="Sylfaen" w:hAnsi="Sylfaen" w:cs="AcadNusx"/>
          <w:sz w:val="24"/>
          <w:szCs w:val="24"/>
          <w:u w:color="FF0000"/>
          <w:lang w:val="it-IT"/>
        </w:rPr>
        <w:t>-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იორკი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2001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დემოგრაფიის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მოკლე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ენციკლოპედიური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ლექსიკონი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გაეროს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მოსახლეობის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ფონდი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UNFPA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),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2005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თბილისი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. </w:t>
      </w:r>
    </w:p>
    <w:p w:rsidR="003D63E5" w:rsidRPr="002008D4" w:rsidRDefault="003D63E5" w:rsidP="003D63E5">
      <w:pPr>
        <w:pStyle w:val="ListParagraph"/>
        <w:spacing w:after="0" w:line="240" w:lineRule="auto"/>
        <w:ind w:left="706"/>
        <w:jc w:val="both"/>
        <w:rPr>
          <w:rFonts w:ascii="AcadNusx" w:hAnsi="AcadNusx" w:cs="AcadNusx"/>
          <w:sz w:val="24"/>
          <w:szCs w:val="24"/>
          <w:lang w:val="it-IT"/>
        </w:rPr>
      </w:pPr>
    </w:p>
    <w:p w:rsidR="003D63E5" w:rsidRPr="002008D4" w:rsidRDefault="003D63E5" w:rsidP="003D63E5">
      <w:pPr>
        <w:pStyle w:val="ListParagraph"/>
        <w:spacing w:after="0" w:line="240" w:lineRule="auto"/>
        <w:ind w:left="706"/>
        <w:jc w:val="both"/>
        <w:rPr>
          <w:rFonts w:ascii="AcadNusx" w:hAnsi="AcadNusx" w:cs="AcadNusx"/>
          <w:sz w:val="24"/>
          <w:szCs w:val="24"/>
          <w:lang w:val="it-IT"/>
        </w:rPr>
      </w:pPr>
    </w:p>
    <w:p w:rsidR="003D63E5" w:rsidRPr="002008D4" w:rsidRDefault="003D63E5" w:rsidP="003D63E5">
      <w:pPr>
        <w:pStyle w:val="ListParagraph"/>
        <w:spacing w:after="0" w:line="240" w:lineRule="auto"/>
        <w:ind w:left="706"/>
        <w:jc w:val="both"/>
        <w:rPr>
          <w:rFonts w:ascii="AcadNusx" w:hAnsi="AcadNusx" w:cs="AcadNusx"/>
          <w:sz w:val="24"/>
          <w:szCs w:val="24"/>
          <w:lang w:val="it-IT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b/>
          <w:sz w:val="24"/>
          <w:szCs w:val="24"/>
          <w:lang w:val="it-IT" w:eastAsia="ru-RU"/>
        </w:rPr>
      </w:pPr>
      <w:r w:rsidRPr="002008D4">
        <w:rPr>
          <w:rFonts w:ascii="Sylfaen" w:hAnsi="Sylfaen" w:cs="AcadNusx"/>
          <w:b/>
          <w:sz w:val="24"/>
          <w:szCs w:val="24"/>
          <w:u w:color="FF0000"/>
          <w:lang w:val="en-US" w:eastAsia="ru-RU"/>
        </w:rPr>
        <w:t>ბიზნეს</w:t>
      </w:r>
      <w:r w:rsidRPr="002008D4">
        <w:rPr>
          <w:rFonts w:ascii="AcadNusx" w:hAnsi="AcadNusx" w:cs="AcadNusx"/>
          <w:b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en-US" w:eastAsia="ru-RU"/>
        </w:rPr>
        <w:t>სტატისტიკა</w:t>
      </w:r>
      <w:r w:rsidRPr="002008D4">
        <w:rPr>
          <w:rFonts w:ascii="AcadNusx" w:hAnsi="AcadNusx" w:cs="AcadNusx"/>
          <w:b/>
          <w:sz w:val="24"/>
          <w:szCs w:val="24"/>
          <w:lang w:val="it-IT" w:eastAsia="ru-RU"/>
        </w:rPr>
        <w:t>:</w:t>
      </w: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b/>
          <w:sz w:val="24"/>
          <w:szCs w:val="24"/>
          <w:lang w:val="it-IT" w:eastAsia="ru-RU"/>
        </w:rPr>
      </w:pP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სტატისტიკური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მოთხოვნების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კრებული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Statistical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Requirements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Compendium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Eurostat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045B37">
        <w:rPr>
          <w:rFonts w:ascii="Sylfaen" w:hAnsi="Sylfaen" w:cs="AcadNusx"/>
          <w:sz w:val="24"/>
          <w:szCs w:val="24"/>
          <w:u w:color="FF0000"/>
          <w:lang w:val="it-IT" w:eastAsia="ru-RU"/>
        </w:rPr>
        <w:t>2004</w:t>
      </w:r>
      <w:r w:rsidRPr="00045B37">
        <w:rPr>
          <w:rFonts w:ascii="Sylfaen" w:hAnsi="Sylfaen" w:cs="AcadNusx"/>
          <w:sz w:val="24"/>
          <w:szCs w:val="24"/>
          <w:lang w:val="ka-GE" w:eastAsia="ru-RU"/>
        </w:rPr>
        <w:t>,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it-IT" w:eastAsia="ru-RU"/>
        </w:rPr>
        <w:t>2009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lang w:val="ka-GE" w:eastAsia="ru-RU"/>
        </w:rPr>
        <w:t xml:space="preserve">და 2016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წლების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გამოცემები</w:t>
      </w: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lastRenderedPageBreak/>
        <w:t>მოკლევადიანი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ბიზნეს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მეთოდოლოგია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-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განმარტებები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და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რეკომენდაციები</w:t>
      </w: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Methodology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Short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Term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Business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(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Interpretation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and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Guidelines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),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Eurostat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>),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045B37">
        <w:rPr>
          <w:rFonts w:ascii="Sylfaen" w:hAnsi="Sylfaen" w:cs="AcadNusx"/>
          <w:sz w:val="24"/>
          <w:szCs w:val="24"/>
          <w:u w:color="FF0000"/>
          <w:lang w:val="it-IT" w:eastAsia="ru-RU"/>
        </w:rPr>
        <w:t>2006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წელი</w:t>
      </w: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მოკლევადიანი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ბიზნეს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მეთოდოლოგია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-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თანმხლები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დოკუმენტები</w:t>
      </w: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Methodology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Short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Term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Business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(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Associated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Documents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),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Eurostat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), </w:t>
      </w:r>
      <w:r w:rsidRPr="00045B37">
        <w:rPr>
          <w:rFonts w:ascii="Sylfaen" w:hAnsi="Sylfaen" w:cs="AcadNusx"/>
          <w:sz w:val="24"/>
          <w:szCs w:val="24"/>
          <w:u w:color="FF0000"/>
          <w:lang w:val="it-IT" w:eastAsia="ru-RU"/>
        </w:rPr>
        <w:t>2006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წელი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>)</w:t>
      </w: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საერთაშორისო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რეკომენდაციები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მშენებლობის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სტატისტიკისათვის</w:t>
      </w: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International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Recommendations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for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Construction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Statistics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,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UNSD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>),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გაერთიანებული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ერების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ორგანიზაციის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სამსახური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045B37">
        <w:rPr>
          <w:rFonts w:ascii="Sylfaen" w:hAnsi="Sylfaen" w:cs="AcadNusx"/>
          <w:sz w:val="24"/>
          <w:szCs w:val="24"/>
          <w:u w:color="FF0000"/>
          <w:lang w:val="it-IT" w:eastAsia="ru-RU"/>
        </w:rPr>
        <w:t>1997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წელი</w:t>
      </w: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ახსნა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>-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განმარტებები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სამშენებლო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საქმიანობის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სტატისტიკური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გამოკვლევისათვის</w:t>
      </w: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გერმანიის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ფედერალური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სამსახური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1997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წელი</w:t>
      </w: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ენერგეტიკის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სახელმძღვანელო</w:t>
      </w: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Energy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Statistics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Manual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,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OECD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>),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ეკონომიკური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თანამშრომლობისა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და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განვითარების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ორგანიზაცია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-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OECD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ენერგეტიკის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საერთაშორისო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სააგენტო</w:t>
      </w: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</w:pPr>
      <w:r w:rsidRPr="00045B37">
        <w:rPr>
          <w:rFonts w:ascii="Sylfaen" w:hAnsi="Sylfaen" w:cs="Times New Roman"/>
          <w:sz w:val="24"/>
          <w:szCs w:val="24"/>
          <w:u w:color="FF0000"/>
          <w:lang w:val="ka-GE" w:eastAsia="ru-RU"/>
        </w:rPr>
        <w:t>გაერთიანებული ორგანიზაციების მონაცემთა ინიციატივის ნავთობის სახელმძღვანელო</w:t>
      </w:r>
      <w:r w:rsidR="007A468C" w:rsidRPr="007A468C">
        <w:rPr>
          <w:rFonts w:ascii="Sylfaen" w:hAnsi="Sylfaen" w:cs="Times New Roman"/>
          <w:sz w:val="24"/>
          <w:szCs w:val="24"/>
          <w:u w:color="FF0000"/>
          <w:lang w:val="it-IT" w:eastAsia="ru-RU"/>
        </w:rPr>
        <w:t xml:space="preserve"> </w:t>
      </w:r>
      <w:r w:rsidRPr="00045B37">
        <w:rPr>
          <w:rFonts w:ascii="Sylfaen" w:hAnsi="Sylfaen" w:cs="Times New Roman"/>
          <w:sz w:val="24"/>
          <w:szCs w:val="24"/>
          <w:u w:color="FF0000"/>
          <w:lang w:val="ka-GE" w:eastAsia="ru-RU"/>
        </w:rPr>
        <w:t xml:space="preserve"> (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J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it-IT" w:eastAsia="ru-RU"/>
        </w:rPr>
        <w:t>oint Organisations Data Initiative - JODI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 xml:space="preserve"> </w:t>
      </w:r>
      <w:r w:rsidRPr="00045B37">
        <w:rPr>
          <w:rFonts w:ascii="Sylfaen" w:hAnsi="Sylfaen" w:cs="Times New Roman"/>
          <w:sz w:val="24"/>
          <w:szCs w:val="24"/>
          <w:u w:color="FF0000"/>
          <w:lang w:val="it-IT" w:eastAsia="ru-RU"/>
        </w:rPr>
        <w:t>Oil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it-IT" w:eastAsia="ru-RU"/>
        </w:rPr>
        <w:t>M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anual</w:t>
      </w:r>
      <w:r w:rsidRPr="00045B37">
        <w:rPr>
          <w:rFonts w:ascii="Sylfaen" w:hAnsi="Sylfaen" w:cs="Times New Roman"/>
          <w:sz w:val="24"/>
          <w:szCs w:val="24"/>
          <w:u w:color="FF0000"/>
          <w:lang w:val="ka-GE" w:eastAsia="ru-RU"/>
        </w:rPr>
        <w:t>);</w:t>
      </w: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</w:pPr>
      <w:r w:rsidRPr="00045B37">
        <w:rPr>
          <w:rFonts w:ascii="Sylfaen" w:hAnsi="Sylfaen" w:cs="Times New Roman"/>
          <w:sz w:val="24"/>
          <w:szCs w:val="24"/>
          <w:u w:color="FF0000"/>
          <w:lang w:val="ka-GE" w:eastAsia="ru-RU"/>
        </w:rPr>
        <w:t>გაერთიანებული ორგანიზაციების მონაცემთა ინიციატივის გაზის სახელმძღვანელო (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Joint Organisations Data Initiative -JODI Gaz manual</w:t>
      </w:r>
      <w:r w:rsidRPr="00045B37">
        <w:rPr>
          <w:rFonts w:ascii="Sylfaen" w:hAnsi="Sylfaen" w:cs="Times New Roman"/>
          <w:sz w:val="24"/>
          <w:szCs w:val="24"/>
          <w:u w:color="FF0000"/>
          <w:lang w:val="ka-GE" w:eastAsia="ru-RU"/>
        </w:rPr>
        <w:t>);</w:t>
      </w: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</w:pPr>
      <w:r w:rsidRPr="00045B37">
        <w:rPr>
          <w:rFonts w:ascii="Sylfaen" w:hAnsi="Sylfaen" w:cs="Times New Roman"/>
          <w:sz w:val="24"/>
          <w:szCs w:val="24"/>
          <w:u w:color="FF0000"/>
          <w:lang w:val="ka-GE" w:eastAsia="ru-RU"/>
        </w:rPr>
        <w:t>შინამეურნეობებში ენერგიის მოხმარების სტატისტიკის სახელმძღვანელო, (Manual for statistics on energy consumption in households, 2013 year);</w:t>
      </w: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r w:rsidRPr="00045B37">
        <w:rPr>
          <w:rFonts w:ascii="Sylfaen" w:hAnsi="Sylfaen" w:cs="AcadNusx"/>
          <w:sz w:val="24"/>
          <w:szCs w:val="24"/>
          <w:u w:color="FF0000"/>
          <w:lang w:val="ka-GE" w:eastAsia="ru-RU"/>
        </w:rPr>
        <w:t>საერთაშორისო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ka-GE" w:eastAsia="ru-RU"/>
        </w:rPr>
        <w:t>რეკომენდაციები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ka-GE" w:eastAsia="ru-RU"/>
        </w:rPr>
        <w:t>ვაჭრობის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ka-GE" w:eastAsia="ru-RU"/>
        </w:rPr>
        <w:t>სტატისტიკისათვის</w:t>
      </w: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International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Recommendations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for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Distributive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Trade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Statistics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,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UN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>),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ka-GE" w:eastAsia="ru-RU"/>
        </w:rPr>
        <w:t>გაეროს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ka-GE" w:eastAsia="ru-RU"/>
        </w:rPr>
        <w:t>სტატისტიკის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ka-GE" w:eastAsia="ru-RU"/>
        </w:rPr>
        <w:t>სამსახური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045B37">
        <w:rPr>
          <w:rFonts w:ascii="Sylfaen" w:hAnsi="Sylfaen" w:cs="AcadNusx"/>
          <w:sz w:val="24"/>
          <w:szCs w:val="24"/>
          <w:u w:color="FF0000"/>
          <w:lang w:val="it-IT" w:eastAsia="ru-RU"/>
        </w:rPr>
        <w:t>2009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ka-GE" w:eastAsia="ru-RU"/>
        </w:rPr>
        <w:t>წელი</w:t>
      </w: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სატვირთო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საავტომობილო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ტრანსპორტის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მეთოდოლოგია</w:t>
      </w: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Road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Freight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Transport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Methodology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,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Eurostat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>)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045B37">
        <w:rPr>
          <w:rFonts w:ascii="Sylfaen" w:hAnsi="Sylfaen" w:cs="AcadNusx"/>
          <w:sz w:val="24"/>
          <w:szCs w:val="24"/>
          <w:u w:color="FF0000"/>
          <w:lang w:val="it-IT" w:eastAsia="ru-RU"/>
        </w:rPr>
        <w:t>2008</w:t>
      </w:r>
      <w:r w:rsidRPr="00045B37">
        <w:rPr>
          <w:rFonts w:ascii="Sylfaen" w:hAnsi="Sylfaen" w:cs="AcadNusx"/>
          <w:sz w:val="24"/>
          <w:szCs w:val="24"/>
          <w:u w:color="FF0000"/>
          <w:lang w:val="ka-GE" w:eastAsia="ru-RU"/>
        </w:rPr>
        <w:t xml:space="preserve"> და 2016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წლი</w:t>
      </w:r>
      <w:r w:rsidRPr="00045B37">
        <w:rPr>
          <w:rFonts w:ascii="Sylfaen" w:hAnsi="Sylfaen" w:cs="AcadNusx"/>
          <w:sz w:val="24"/>
          <w:szCs w:val="24"/>
          <w:u w:color="FF0000"/>
          <w:lang w:val="ka-GE" w:eastAsia="ru-RU"/>
        </w:rPr>
        <w:t>ს გამოცემები</w:t>
      </w: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მომსახურების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განვითარება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: </w:t>
      </w: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"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მომსახურების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სტატისტიკა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მოკლევადიან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ბიზნეს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სტატისტიკაში</w:t>
      </w: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"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სემინარის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მასალები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Evolution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Service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Proceedings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the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seminar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on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"Service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Within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Short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term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Business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Eurostat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045B37">
        <w:rPr>
          <w:rFonts w:ascii="Sylfaen" w:hAnsi="Sylfaen" w:cs="AcadNusx"/>
          <w:sz w:val="24"/>
          <w:szCs w:val="24"/>
          <w:u w:color="FF0000"/>
          <w:lang w:val="it-IT" w:eastAsia="ru-RU"/>
        </w:rPr>
        <w:t>2002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წელი</w:t>
      </w: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ტრანსპორტის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გლოსარიუმი</w:t>
      </w: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Glossary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for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Transport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Eurostat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მესამე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გამოცემა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045B37">
        <w:rPr>
          <w:rFonts w:ascii="Sylfaen" w:hAnsi="Sylfaen" w:cs="AcadNusx"/>
          <w:sz w:val="24"/>
          <w:szCs w:val="24"/>
          <w:u w:color="FF0000"/>
          <w:lang w:val="it-IT" w:eastAsia="ru-RU"/>
        </w:rPr>
        <w:t>2003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წელი</w:t>
      </w: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ბიზნეს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რეგისტრი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: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სარეკომენდაციო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სახელმძღვანელო</w:t>
      </w: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Business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Register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Recommendations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Manual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Eurostat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</w:t>
      </w:r>
      <w:r w:rsidR="007A468C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045B37">
        <w:rPr>
          <w:rFonts w:ascii="Sylfaen" w:hAnsi="Sylfaen" w:cs="AcadNusx"/>
          <w:sz w:val="24"/>
          <w:szCs w:val="24"/>
          <w:u w:color="FF0000"/>
          <w:lang w:val="it-IT" w:eastAsia="ru-RU"/>
        </w:rPr>
        <w:t>2010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წელი</w:t>
      </w: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და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ეკონომიკური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თანამშრომლობისა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და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განვითარების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ორგანიზაციის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სახელმძღვანელო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ბიზნეს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დემოგრაფიის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სტატისტიკაზე</w:t>
      </w: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Eurostat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−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OECD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Manual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on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Business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Demography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და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ეკონომიკური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თანამშრომლობისა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და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განვითარების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ორგანიზაცია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045B37">
        <w:rPr>
          <w:rFonts w:ascii="Sylfaen" w:hAnsi="Sylfaen" w:cs="AcadNusx"/>
          <w:sz w:val="24"/>
          <w:szCs w:val="24"/>
          <w:u w:color="FF0000"/>
          <w:lang w:val="it-IT" w:eastAsia="ru-RU"/>
        </w:rPr>
        <w:t>2007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წელი</w:t>
      </w: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ადმინისტრაციული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წყაროების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გამოყენება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ბიზნეს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მიზნებისათვის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: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საუკეთესო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პრაქტიკის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სახელმძღვანელო</w:t>
      </w: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Use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Administrative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Sources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for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Business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Purposes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Handbook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on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Good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Practices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Eurostat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045B37">
        <w:rPr>
          <w:rFonts w:ascii="Sylfaen" w:hAnsi="Sylfaen" w:cs="AcadNusx"/>
          <w:sz w:val="24"/>
          <w:szCs w:val="24"/>
          <w:u w:color="FF0000"/>
          <w:lang w:val="it-IT" w:eastAsia="ru-RU"/>
        </w:rPr>
        <w:t>1999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წელი</w:t>
      </w: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Sylfaen" w:hAnsi="Sylfaen" w:cs="AcadNusx"/>
          <w:sz w:val="24"/>
          <w:szCs w:val="24"/>
          <w:u w:color="FF0000"/>
          <w:lang w:val="it-IT" w:eastAsia="ru-RU"/>
        </w:rPr>
      </w:pPr>
      <w:r w:rsidRPr="00045B37">
        <w:rPr>
          <w:rFonts w:ascii="Sylfaen" w:hAnsi="Sylfaen" w:cs="AcadNusx"/>
          <w:sz w:val="24"/>
          <w:szCs w:val="24"/>
          <w:u w:color="FF0000"/>
          <w:lang w:val="ka-GE" w:eastAsia="ru-RU"/>
        </w:rPr>
        <w:lastRenderedPageBreak/>
        <w:t>ინტეგრირებული ბიზნეს სტატისტიკის რეგულაციები - ცვლადების განმარტებები, ევროპის კომისია, ბიზნეს სტატისტიკის დირექტორთა ჯგუფი, 2015 (</w:t>
      </w:r>
      <w:r w:rsidRPr="00045B37">
        <w:rPr>
          <w:rFonts w:ascii="Sylfaen" w:hAnsi="Sylfaen" w:cs="AcadNusx"/>
          <w:sz w:val="24"/>
          <w:szCs w:val="24"/>
          <w:u w:color="FF0000"/>
          <w:lang w:val="it-IT" w:eastAsia="ru-RU"/>
        </w:rPr>
        <w:t xml:space="preserve">Framework Regulation Integrating Business Statistics (FRIBS) - Definitions of variables, European </w:t>
      </w:r>
      <w:r w:rsidRPr="00045B37">
        <w:rPr>
          <w:rFonts w:ascii="Sylfaen" w:hAnsi="Sylfaen" w:cs="AcadNusx"/>
          <w:i/>
          <w:iCs/>
          <w:sz w:val="24"/>
          <w:szCs w:val="24"/>
          <w:u w:color="FF0000"/>
          <w:lang w:val="it-IT" w:eastAsia="ru-RU"/>
        </w:rPr>
        <w:t>Commission, BUSINESS STATISTICS DIRECTORS GROUP, 2015</w:t>
      </w:r>
      <w:r w:rsidRPr="00045B37">
        <w:rPr>
          <w:rFonts w:ascii="Sylfaen" w:hAnsi="Sylfaen" w:cs="AcadNusx"/>
          <w:i/>
          <w:iCs/>
          <w:sz w:val="24"/>
          <w:szCs w:val="24"/>
          <w:u w:color="FF0000"/>
          <w:lang w:val="ka-GE" w:eastAsia="ru-RU"/>
        </w:rPr>
        <w:t>)</w:t>
      </w:r>
      <w:r w:rsidRPr="00045B37">
        <w:rPr>
          <w:rFonts w:ascii="Sylfaen" w:hAnsi="Sylfaen" w:cs="AcadNusx"/>
          <w:i/>
          <w:iCs/>
          <w:sz w:val="24"/>
          <w:szCs w:val="24"/>
          <w:u w:color="FF0000"/>
          <w:lang w:val="it-IT" w:eastAsia="ru-RU"/>
        </w:rPr>
        <w:t>.</w:t>
      </w: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sz w:val="24"/>
          <w:szCs w:val="24"/>
          <w:lang w:val="it-IT" w:eastAsia="ru-RU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sz w:val="24"/>
          <w:szCs w:val="24"/>
          <w:lang w:val="it-IT" w:eastAsia="ru-RU"/>
        </w:rPr>
      </w:pPr>
    </w:p>
    <w:p w:rsidR="003D45FC" w:rsidRPr="005E18BE" w:rsidRDefault="003D45FC" w:rsidP="003D63E5">
      <w:pPr>
        <w:spacing w:after="0" w:line="240" w:lineRule="auto"/>
        <w:rPr>
          <w:rFonts w:ascii="Sylfaen" w:hAnsi="Sylfaen" w:cs="AcadNusx"/>
          <w:b/>
          <w:sz w:val="24"/>
          <w:szCs w:val="24"/>
          <w:u w:color="FF0000"/>
          <w:lang w:val="it-IT" w:eastAsia="ru-RU"/>
        </w:rPr>
      </w:pPr>
    </w:p>
    <w:p w:rsidR="003D45FC" w:rsidRPr="00B10C63" w:rsidRDefault="003D45FC" w:rsidP="003D63E5">
      <w:pPr>
        <w:spacing w:after="0" w:line="240" w:lineRule="auto"/>
        <w:rPr>
          <w:rFonts w:ascii="Sylfaen" w:hAnsi="Sylfaen" w:cs="AcadNusx"/>
          <w:b/>
          <w:sz w:val="24"/>
          <w:szCs w:val="24"/>
          <w:u w:color="FF0000"/>
          <w:lang w:val="ka-GE" w:eastAsia="ru-RU"/>
        </w:rPr>
      </w:pPr>
    </w:p>
    <w:p w:rsidR="003D63E5" w:rsidRPr="002008D4" w:rsidRDefault="003D63E5" w:rsidP="003D63E5">
      <w:pPr>
        <w:spacing w:after="0" w:line="240" w:lineRule="auto"/>
        <w:rPr>
          <w:rFonts w:ascii="AcadNusx" w:hAnsi="AcadNusx" w:cs="AcadNusx"/>
          <w:b/>
          <w:sz w:val="24"/>
          <w:szCs w:val="24"/>
          <w:lang w:val="it-IT" w:eastAsia="ru-RU"/>
        </w:rPr>
      </w:pPr>
      <w:r w:rsidRPr="002008D4">
        <w:rPr>
          <w:rFonts w:ascii="Sylfaen" w:hAnsi="Sylfaen" w:cs="AcadNusx"/>
          <w:b/>
          <w:sz w:val="24"/>
          <w:szCs w:val="24"/>
          <w:u w:color="FF0000"/>
          <w:lang w:val="en-US" w:eastAsia="ru-RU"/>
        </w:rPr>
        <w:t>სოფლის</w:t>
      </w:r>
      <w:r w:rsidRPr="002008D4">
        <w:rPr>
          <w:rFonts w:ascii="AcadNusx" w:hAnsi="AcadNusx" w:cs="AcadNusx"/>
          <w:b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en-US" w:eastAsia="ru-RU"/>
        </w:rPr>
        <w:t>მეურნეობის</w:t>
      </w:r>
      <w:r w:rsidRPr="002008D4">
        <w:rPr>
          <w:rFonts w:ascii="AcadNusx" w:hAnsi="AcadNusx" w:cs="AcadNusx"/>
          <w:b/>
          <w:sz w:val="24"/>
          <w:szCs w:val="24"/>
          <w:lang w:val="it-IT" w:eastAsia="ru-RU"/>
        </w:rPr>
        <w:t xml:space="preserve"> </w:t>
      </w:r>
      <w:bookmarkStart w:id="2" w:name="_GoBack"/>
      <w:bookmarkEnd w:id="2"/>
      <w:r w:rsidRPr="002008D4">
        <w:rPr>
          <w:rFonts w:ascii="Sylfaen" w:hAnsi="Sylfaen" w:cs="AcadNusx"/>
          <w:b/>
          <w:sz w:val="24"/>
          <w:szCs w:val="24"/>
          <w:u w:color="FF0000"/>
          <w:lang w:val="en-US" w:eastAsia="ru-RU"/>
        </w:rPr>
        <w:t>სტატისტიკა</w:t>
      </w:r>
      <w:r w:rsidRPr="002008D4">
        <w:rPr>
          <w:rFonts w:ascii="AcadNusx" w:hAnsi="AcadNusx" w:cs="AcadNusx"/>
          <w:b/>
          <w:sz w:val="24"/>
          <w:szCs w:val="24"/>
          <w:lang w:val="it-IT" w:eastAsia="ru-RU"/>
        </w:rPr>
        <w:t>:</w:t>
      </w:r>
    </w:p>
    <w:p w:rsidR="003D63E5" w:rsidRPr="002008D4" w:rsidRDefault="003D63E5" w:rsidP="003D63E5">
      <w:pPr>
        <w:spacing w:after="0" w:line="240" w:lineRule="auto"/>
        <w:ind w:left="709"/>
        <w:jc w:val="center"/>
        <w:rPr>
          <w:rFonts w:ascii="AcadNusx" w:hAnsi="AcadNusx" w:cs="AcadNusx"/>
          <w:b/>
          <w:sz w:val="24"/>
          <w:szCs w:val="24"/>
          <w:lang w:val="it-IT" w:eastAsia="ru-RU"/>
        </w:rPr>
      </w:pPr>
    </w:p>
    <w:p w:rsidR="00A970CE" w:rsidRPr="008B172A" w:rsidRDefault="00A970CE" w:rsidP="00A970CE">
      <w:pPr>
        <w:pStyle w:val="ListParagraph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ინტეგრირებული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სასოფლო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>-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სამეურნეო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აღწერების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და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გამოკვლევების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სისტემა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ტ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>.</w:t>
      </w:r>
      <w:r w:rsidRPr="002008D4">
        <w:rPr>
          <w:rFonts w:ascii="Sylfaen" w:hAnsi="Sylfaen" w:cs="AcadNusx"/>
          <w:sz w:val="24"/>
          <w:szCs w:val="24"/>
          <w:u w:color="FF0000"/>
          <w:lang w:val="it-IT" w:eastAsia="ru-RU"/>
        </w:rPr>
        <w:t>1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-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რეკომენდაციები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სასოფლო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სამეურნეო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აღწერათა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პროგრამისათვის</w:t>
      </w:r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.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FAO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>-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სტატისტიკური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განვითარების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სერია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#</w:t>
      </w:r>
      <w:r w:rsidRPr="002008D4">
        <w:rPr>
          <w:rFonts w:ascii="Sylfaen" w:hAnsi="Sylfaen" w:cs="AcadNusx"/>
          <w:sz w:val="24"/>
          <w:szCs w:val="24"/>
          <w:u w:color="FF0000"/>
          <w:lang w:val="it-IT" w:eastAsia="ru-RU"/>
        </w:rPr>
        <w:t>11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System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Integrated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Agricultural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Censuses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and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Surveys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Vol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1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World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Programme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for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the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Census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Agriculture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FAO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გაეროს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სურსათის</w:t>
      </w:r>
      <w:r w:rsidR="007A468C">
        <w:rPr>
          <w:rFonts w:ascii="Sylfaen" w:hAnsi="Sylfaen" w:cs="AcadNusx"/>
          <w:sz w:val="24"/>
          <w:szCs w:val="24"/>
          <w:u w:color="FF0000"/>
          <w:lang w:val="ka-GE" w:eastAsia="ru-RU"/>
        </w:rPr>
        <w:t>ა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და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სოფლის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მეურნეობის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ორგანიზაცია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FAO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>)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რომი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 w:eastAsia="ru-RU"/>
        </w:rPr>
        <w:t>2005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>.</w:t>
      </w:r>
    </w:p>
    <w:p w:rsidR="00A970CE" w:rsidRPr="002008D4" w:rsidRDefault="00A970CE" w:rsidP="00A970CE">
      <w:pPr>
        <w:pStyle w:val="ListParagraph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>
        <w:rPr>
          <w:rFonts w:ascii="Sylfaen" w:hAnsi="Sylfaen" w:cs="Times New Roman"/>
          <w:sz w:val="24"/>
          <w:szCs w:val="24"/>
          <w:u w:color="FF0000"/>
          <w:lang w:val="ka-GE" w:eastAsia="ru-RU"/>
        </w:rPr>
        <w:t xml:space="preserve">"მსოფლიო პროგრამა სასოფლო-სამეურნეო აღწერისათვის 2020",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FAO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>-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სტატისტიკური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განვითარების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სერია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#</w:t>
      </w:r>
      <w:r w:rsidRPr="002008D4">
        <w:rPr>
          <w:rFonts w:ascii="Sylfaen" w:hAnsi="Sylfaen" w:cs="AcadNusx"/>
          <w:sz w:val="24"/>
          <w:szCs w:val="24"/>
          <w:u w:color="FF0000"/>
          <w:lang w:val="it-IT" w:eastAsia="ru-RU"/>
        </w:rPr>
        <w:t>1</w:t>
      </w:r>
      <w:r>
        <w:rPr>
          <w:rFonts w:ascii="Sylfaen" w:hAnsi="Sylfaen" w:cs="AcadNusx"/>
          <w:sz w:val="24"/>
          <w:szCs w:val="24"/>
          <w:u w:color="FF0000"/>
          <w:lang w:val="ka-GE" w:eastAsia="ru-RU"/>
        </w:rPr>
        <w:t>5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>,</w:t>
      </w:r>
      <w:r>
        <w:rPr>
          <w:rFonts w:ascii="Sylfaen" w:hAnsi="Sylfaen" w:cs="AcadNusx"/>
          <w:sz w:val="24"/>
          <w:szCs w:val="24"/>
          <w:lang w:val="ka-GE" w:eastAsia="ru-RU"/>
        </w:rPr>
        <w:t xml:space="preserve"> ტ.1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World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Programme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for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the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Census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Agriculture</w:t>
      </w:r>
      <w:r>
        <w:rPr>
          <w:rFonts w:ascii="Sylfaen" w:hAnsi="Sylfaen" w:cs="Times New Roman"/>
          <w:sz w:val="24"/>
          <w:szCs w:val="24"/>
          <w:u w:color="FF0000"/>
          <w:lang w:val="ka-GE"/>
        </w:rPr>
        <w:t xml:space="preserve"> 2020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FAO</w:t>
      </w:r>
      <w:r>
        <w:rPr>
          <w:rFonts w:ascii="Sylfaen" w:hAnsi="Sylfaen" w:cs="Times New Roman"/>
          <w:sz w:val="24"/>
          <w:szCs w:val="24"/>
          <w:u w:color="FF0000"/>
          <w:lang w:val="ka-GE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Vol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1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გაეროს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სურსათის</w:t>
      </w:r>
      <w:r w:rsidR="007A468C">
        <w:rPr>
          <w:rFonts w:ascii="Sylfaen" w:hAnsi="Sylfaen" w:cs="AcadNusx"/>
          <w:sz w:val="24"/>
          <w:szCs w:val="24"/>
          <w:u w:color="FF0000"/>
          <w:lang w:val="ka-GE" w:eastAsia="ru-RU"/>
        </w:rPr>
        <w:t>ა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და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სოფლის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მეურნეობის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ორგანიზაცია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FAO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>)</w:t>
      </w:r>
      <w:r>
        <w:rPr>
          <w:rFonts w:ascii="Sylfaen" w:hAnsi="Sylfaen" w:cs="Times New Roman"/>
          <w:sz w:val="24"/>
          <w:szCs w:val="24"/>
          <w:lang w:val="ka-GE" w:eastAsia="ru-RU"/>
        </w:rPr>
        <w:t>,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რომი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>
        <w:rPr>
          <w:rFonts w:ascii="Sylfaen" w:hAnsi="Sylfaen" w:cs="AcadNusx"/>
          <w:sz w:val="24"/>
          <w:szCs w:val="24"/>
          <w:u w:color="FF0000"/>
          <w:lang w:val="it-IT" w:eastAsia="ru-RU"/>
        </w:rPr>
        <w:t>20</w:t>
      </w:r>
      <w:r>
        <w:rPr>
          <w:rFonts w:ascii="Sylfaen" w:hAnsi="Sylfaen" w:cs="AcadNusx"/>
          <w:sz w:val="24"/>
          <w:szCs w:val="24"/>
          <w:u w:color="FF0000"/>
          <w:lang w:val="ka-GE" w:eastAsia="ru-RU"/>
        </w:rPr>
        <w:t>1</w:t>
      </w:r>
      <w:r w:rsidRPr="002008D4">
        <w:rPr>
          <w:rFonts w:ascii="Sylfaen" w:hAnsi="Sylfaen" w:cs="AcadNusx"/>
          <w:sz w:val="24"/>
          <w:szCs w:val="24"/>
          <w:u w:color="FF0000"/>
          <w:lang w:val="it-IT" w:eastAsia="ru-RU"/>
        </w:rPr>
        <w:t>5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>.</w:t>
      </w:r>
    </w:p>
    <w:p w:rsidR="005A0F5C" w:rsidRPr="003D63E5" w:rsidRDefault="005A0F5C">
      <w:pPr>
        <w:rPr>
          <w:lang w:val="it-IT"/>
        </w:rPr>
      </w:pPr>
    </w:p>
    <w:sectPr w:rsidR="005A0F5C" w:rsidRPr="003D63E5" w:rsidSect="00D94E01"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B27" w:rsidRDefault="001D1B27" w:rsidP="00DF5CBC">
      <w:pPr>
        <w:spacing w:after="0" w:line="240" w:lineRule="auto"/>
      </w:pPr>
      <w:r>
        <w:separator/>
      </w:r>
    </w:p>
  </w:endnote>
  <w:endnote w:type="continuationSeparator" w:id="0">
    <w:p w:rsidR="001D1B27" w:rsidRDefault="001D1B27" w:rsidP="00DF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har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F3" w:rsidRDefault="00C46BF3">
    <w:pPr>
      <w:pStyle w:val="Footer"/>
      <w:jc w:val="right"/>
    </w:pPr>
    <w:fldSimple w:instr=" PAGE   \* MERGEFORMAT ">
      <w:r w:rsidR="00F8007A">
        <w:rPr>
          <w:noProof/>
        </w:rPr>
        <w:t>6</w:t>
      </w:r>
    </w:fldSimple>
  </w:p>
  <w:p w:rsidR="00DF5CBC" w:rsidRDefault="00DF5C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B27" w:rsidRDefault="001D1B27" w:rsidP="00DF5CBC">
      <w:pPr>
        <w:spacing w:after="0" w:line="240" w:lineRule="auto"/>
      </w:pPr>
      <w:r>
        <w:separator/>
      </w:r>
    </w:p>
  </w:footnote>
  <w:footnote w:type="continuationSeparator" w:id="0">
    <w:p w:rsidR="001D1B27" w:rsidRDefault="001D1B27" w:rsidP="00DF5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9D1"/>
    <w:multiLevelType w:val="hybridMultilevel"/>
    <w:tmpl w:val="4770110A"/>
    <w:lvl w:ilvl="0" w:tplc="5CB297E4">
      <w:numFmt w:val="bullet"/>
      <w:lvlText w:val="•"/>
      <w:lvlJc w:val="left"/>
      <w:pPr>
        <w:ind w:left="1440" w:hanging="720"/>
      </w:pPr>
      <w:rPr>
        <w:rFonts w:ascii="AcadNusx" w:eastAsia="Calibri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90B39"/>
    <w:multiLevelType w:val="hybridMultilevel"/>
    <w:tmpl w:val="A328D68C"/>
    <w:lvl w:ilvl="0" w:tplc="A40003C0">
      <w:numFmt w:val="bullet"/>
      <w:lvlText w:val="-"/>
      <w:lvlJc w:val="left"/>
      <w:pPr>
        <w:ind w:left="720" w:hanging="360"/>
      </w:pPr>
      <w:rPr>
        <w:rFonts w:ascii="AcadNusx" w:eastAsia="Times New Roman" w:hAnsi="AcadNusx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66F2C"/>
    <w:multiLevelType w:val="hybridMultilevel"/>
    <w:tmpl w:val="38C2C554"/>
    <w:lvl w:ilvl="0" w:tplc="A40003C0">
      <w:numFmt w:val="bullet"/>
      <w:lvlText w:val="-"/>
      <w:lvlJc w:val="left"/>
      <w:pPr>
        <w:ind w:left="1181" w:hanging="360"/>
      </w:pPr>
      <w:rPr>
        <w:rFonts w:ascii="AcadNusx" w:eastAsia="Times New Roman" w:hAnsi="AcadNusx" w:hint="default"/>
      </w:rPr>
    </w:lvl>
    <w:lvl w:ilvl="1" w:tplc="04090003">
      <w:start w:val="1"/>
      <w:numFmt w:val="bullet"/>
      <w:lvlText w:val="o"/>
      <w:lvlJc w:val="left"/>
      <w:pPr>
        <w:ind w:left="19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6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2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">
    <w:nsid w:val="0C1067EB"/>
    <w:multiLevelType w:val="hybridMultilevel"/>
    <w:tmpl w:val="77AE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5A66FF"/>
    <w:multiLevelType w:val="hybridMultilevel"/>
    <w:tmpl w:val="00B6C5EC"/>
    <w:lvl w:ilvl="0" w:tplc="D28E44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E5F0B63"/>
    <w:multiLevelType w:val="hybridMultilevel"/>
    <w:tmpl w:val="1DC8FAD6"/>
    <w:lvl w:ilvl="0" w:tplc="BAD8A7B0">
      <w:start w:val="1"/>
      <w:numFmt w:val="bullet"/>
      <w:lvlText w:val="-"/>
      <w:lvlJc w:val="left"/>
      <w:pPr>
        <w:ind w:left="720" w:hanging="360"/>
      </w:pPr>
      <w:rPr>
        <w:rFonts w:ascii="AcadNusx" w:eastAsia="Times New Roman" w:hAnsi="AcadNusx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A43AF"/>
    <w:multiLevelType w:val="multilevel"/>
    <w:tmpl w:val="44A877C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FB6794B"/>
    <w:multiLevelType w:val="hybridMultilevel"/>
    <w:tmpl w:val="22E27C94"/>
    <w:lvl w:ilvl="0" w:tplc="A40003C0">
      <w:numFmt w:val="bullet"/>
      <w:lvlText w:val="-"/>
      <w:lvlJc w:val="left"/>
      <w:pPr>
        <w:ind w:left="720" w:hanging="360"/>
      </w:pPr>
      <w:rPr>
        <w:rFonts w:ascii="AcadNusx" w:eastAsia="Times New Roman" w:hAnsi="AcadNusx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86831"/>
    <w:multiLevelType w:val="hybridMultilevel"/>
    <w:tmpl w:val="E06A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D1D54"/>
    <w:multiLevelType w:val="hybridMultilevel"/>
    <w:tmpl w:val="56C41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F9649B"/>
    <w:multiLevelType w:val="hybridMultilevel"/>
    <w:tmpl w:val="56BAA83C"/>
    <w:lvl w:ilvl="0" w:tplc="3396615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09A6719"/>
    <w:multiLevelType w:val="hybridMultilevel"/>
    <w:tmpl w:val="98C8D274"/>
    <w:lvl w:ilvl="0" w:tplc="CDB66F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8160D46"/>
    <w:multiLevelType w:val="hybridMultilevel"/>
    <w:tmpl w:val="BDAA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35E63"/>
    <w:multiLevelType w:val="hybridMultilevel"/>
    <w:tmpl w:val="9D08D4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A75E3"/>
    <w:multiLevelType w:val="hybridMultilevel"/>
    <w:tmpl w:val="9B8C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8784C"/>
    <w:multiLevelType w:val="hybridMultilevel"/>
    <w:tmpl w:val="BCC8E0F4"/>
    <w:lvl w:ilvl="0" w:tplc="B69E6F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A524C45"/>
    <w:multiLevelType w:val="multilevel"/>
    <w:tmpl w:val="F2985B2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7">
    <w:nsid w:val="2F591C90"/>
    <w:multiLevelType w:val="hybridMultilevel"/>
    <w:tmpl w:val="C94E3384"/>
    <w:lvl w:ilvl="0" w:tplc="5E44E5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4061624"/>
    <w:multiLevelType w:val="multilevel"/>
    <w:tmpl w:val="F10E5DF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9">
    <w:nsid w:val="38D0467C"/>
    <w:multiLevelType w:val="hybridMultilevel"/>
    <w:tmpl w:val="9DC89C2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2E5B1E"/>
    <w:multiLevelType w:val="hybridMultilevel"/>
    <w:tmpl w:val="2A429918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C4798F"/>
    <w:multiLevelType w:val="hybridMultilevel"/>
    <w:tmpl w:val="8A847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4125679A"/>
    <w:multiLevelType w:val="hybridMultilevel"/>
    <w:tmpl w:val="5B2072FE"/>
    <w:lvl w:ilvl="0" w:tplc="A40003C0">
      <w:numFmt w:val="bullet"/>
      <w:lvlText w:val="-"/>
      <w:lvlJc w:val="left"/>
      <w:pPr>
        <w:ind w:left="720" w:hanging="360"/>
      </w:pPr>
      <w:rPr>
        <w:rFonts w:ascii="AcadNusx" w:eastAsia="Times New Roman" w:hAnsi="AcadNusx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E49A5"/>
    <w:multiLevelType w:val="hybridMultilevel"/>
    <w:tmpl w:val="4C22140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4AE0785"/>
    <w:multiLevelType w:val="multilevel"/>
    <w:tmpl w:val="BFF6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010"/>
      <w:numFmt w:val="decimal"/>
      <w:lvlText w:val="%2"/>
      <w:lvlJc w:val="left"/>
      <w:pPr>
        <w:ind w:left="1605" w:hanging="52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55931A9"/>
    <w:multiLevelType w:val="hybridMultilevel"/>
    <w:tmpl w:val="3402A5AC"/>
    <w:lvl w:ilvl="0" w:tplc="A40003C0">
      <w:numFmt w:val="bullet"/>
      <w:lvlText w:val="-"/>
      <w:lvlJc w:val="left"/>
      <w:pPr>
        <w:ind w:left="720" w:hanging="360"/>
      </w:pPr>
      <w:rPr>
        <w:rFonts w:ascii="AcadNusx" w:eastAsia="Times New Roman" w:hAnsi="AcadNusx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D7ABC"/>
    <w:multiLevelType w:val="hybridMultilevel"/>
    <w:tmpl w:val="BC8C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C27DB"/>
    <w:multiLevelType w:val="hybridMultilevel"/>
    <w:tmpl w:val="E150418C"/>
    <w:lvl w:ilvl="0" w:tplc="5344B7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4F5C4860"/>
    <w:multiLevelType w:val="hybridMultilevel"/>
    <w:tmpl w:val="9F6CA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4111E"/>
    <w:multiLevelType w:val="hybridMultilevel"/>
    <w:tmpl w:val="C8B8DD7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58341627"/>
    <w:multiLevelType w:val="hybridMultilevel"/>
    <w:tmpl w:val="9196B52E"/>
    <w:lvl w:ilvl="0" w:tplc="A40003C0">
      <w:numFmt w:val="bullet"/>
      <w:lvlText w:val="-"/>
      <w:lvlJc w:val="left"/>
      <w:pPr>
        <w:ind w:left="864" w:hanging="360"/>
      </w:pPr>
      <w:rPr>
        <w:rFonts w:ascii="AcadNusx" w:eastAsia="Times New Roman" w:hAnsi="AcadNusx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1">
    <w:nsid w:val="59F71717"/>
    <w:multiLevelType w:val="hybridMultilevel"/>
    <w:tmpl w:val="6F5A4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AC044C"/>
    <w:multiLevelType w:val="hybridMultilevel"/>
    <w:tmpl w:val="D876C094"/>
    <w:lvl w:ilvl="0" w:tplc="B69E6F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2EE1C63"/>
    <w:multiLevelType w:val="hybridMultilevel"/>
    <w:tmpl w:val="088C3106"/>
    <w:lvl w:ilvl="0" w:tplc="64741BC8">
      <w:numFmt w:val="bullet"/>
      <w:lvlText w:val="-"/>
      <w:lvlJc w:val="left"/>
      <w:pPr>
        <w:ind w:left="502" w:hanging="360"/>
      </w:pPr>
      <w:rPr>
        <w:rFonts w:ascii="Sylfaen" w:eastAsia="Calibri" w:hAnsi="Sylfaen" w:cs="AcadNusx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688F77CF"/>
    <w:multiLevelType w:val="hybridMultilevel"/>
    <w:tmpl w:val="67FEE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54AD1"/>
    <w:multiLevelType w:val="hybridMultilevel"/>
    <w:tmpl w:val="D3B68F16"/>
    <w:lvl w:ilvl="0" w:tplc="A40003C0">
      <w:numFmt w:val="bullet"/>
      <w:lvlText w:val="-"/>
      <w:lvlJc w:val="left"/>
      <w:pPr>
        <w:ind w:left="864" w:hanging="360"/>
      </w:pPr>
      <w:rPr>
        <w:rFonts w:ascii="AcadNusx" w:eastAsia="Times New Roman" w:hAnsi="AcadNusx" w:hint="default"/>
      </w:rPr>
    </w:lvl>
    <w:lvl w:ilvl="1" w:tplc="5CB297E4">
      <w:numFmt w:val="bullet"/>
      <w:lvlText w:val="•"/>
      <w:lvlJc w:val="left"/>
      <w:pPr>
        <w:ind w:left="1584" w:hanging="360"/>
      </w:pPr>
      <w:rPr>
        <w:rFonts w:ascii="AcadNusx" w:eastAsia="Calibri" w:hAnsi="AcadNusx" w:cs="Times New Roman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6">
    <w:nsid w:val="6FBC6150"/>
    <w:multiLevelType w:val="hybridMultilevel"/>
    <w:tmpl w:val="9806A17E"/>
    <w:lvl w:ilvl="0" w:tplc="BAD8A7B0">
      <w:start w:val="1"/>
      <w:numFmt w:val="bullet"/>
      <w:lvlText w:val="-"/>
      <w:lvlJc w:val="left"/>
      <w:pPr>
        <w:ind w:left="720" w:hanging="360"/>
      </w:pPr>
      <w:rPr>
        <w:rFonts w:ascii="AcadNusx" w:eastAsia="Times New Roman" w:hAnsi="AcadNusx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E6C63"/>
    <w:multiLevelType w:val="hybridMultilevel"/>
    <w:tmpl w:val="EC5AC3F4"/>
    <w:lvl w:ilvl="0" w:tplc="53DCA352">
      <w:start w:val="1"/>
      <w:numFmt w:val="decimal"/>
      <w:lvlText w:val="%1."/>
      <w:lvlJc w:val="left"/>
      <w:pPr>
        <w:ind w:left="720" w:hanging="360"/>
      </w:pPr>
      <w:rPr>
        <w:rFonts w:ascii="AcadNusx" w:hAnsi="AcadNusx" w:cs="AcadNusx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11"/>
  </w:num>
  <w:num w:numId="3">
    <w:abstractNumId w:val="37"/>
  </w:num>
  <w:num w:numId="4">
    <w:abstractNumId w:val="24"/>
  </w:num>
  <w:num w:numId="5">
    <w:abstractNumId w:val="3"/>
  </w:num>
  <w:num w:numId="6">
    <w:abstractNumId w:val="27"/>
  </w:num>
  <w:num w:numId="7">
    <w:abstractNumId w:val="17"/>
  </w:num>
  <w:num w:numId="8">
    <w:abstractNumId w:val="15"/>
  </w:num>
  <w:num w:numId="9">
    <w:abstractNumId w:val="4"/>
  </w:num>
  <w:num w:numId="10">
    <w:abstractNumId w:val="31"/>
  </w:num>
  <w:num w:numId="11">
    <w:abstractNumId w:val="9"/>
  </w:num>
  <w:num w:numId="12">
    <w:abstractNumId w:val="10"/>
  </w:num>
  <w:num w:numId="13">
    <w:abstractNumId w:val="20"/>
  </w:num>
  <w:num w:numId="14">
    <w:abstractNumId w:val="14"/>
  </w:num>
  <w:num w:numId="15">
    <w:abstractNumId w:val="7"/>
  </w:num>
  <w:num w:numId="16">
    <w:abstractNumId w:val="1"/>
  </w:num>
  <w:num w:numId="17">
    <w:abstractNumId w:val="22"/>
  </w:num>
  <w:num w:numId="18">
    <w:abstractNumId w:val="30"/>
  </w:num>
  <w:num w:numId="19">
    <w:abstractNumId w:val="25"/>
  </w:num>
  <w:num w:numId="20">
    <w:abstractNumId w:val="2"/>
  </w:num>
  <w:num w:numId="21">
    <w:abstractNumId w:val="32"/>
  </w:num>
  <w:num w:numId="22">
    <w:abstractNumId w:val="26"/>
  </w:num>
  <w:num w:numId="23">
    <w:abstractNumId w:val="23"/>
  </w:num>
  <w:num w:numId="24">
    <w:abstractNumId w:val="33"/>
  </w:num>
  <w:num w:numId="25">
    <w:abstractNumId w:val="0"/>
  </w:num>
  <w:num w:numId="26">
    <w:abstractNumId w:val="13"/>
  </w:num>
  <w:num w:numId="27">
    <w:abstractNumId w:val="34"/>
  </w:num>
  <w:num w:numId="28">
    <w:abstractNumId w:val="6"/>
  </w:num>
  <w:num w:numId="29">
    <w:abstractNumId w:val="19"/>
  </w:num>
  <w:num w:numId="30">
    <w:abstractNumId w:val="18"/>
  </w:num>
  <w:num w:numId="31">
    <w:abstractNumId w:val="29"/>
  </w:num>
  <w:num w:numId="32">
    <w:abstractNumId w:val="16"/>
  </w:num>
  <w:num w:numId="33">
    <w:abstractNumId w:val="21"/>
  </w:num>
  <w:num w:numId="34">
    <w:abstractNumId w:val="35"/>
  </w:num>
  <w:num w:numId="35">
    <w:abstractNumId w:val="8"/>
  </w:num>
  <w:num w:numId="36">
    <w:abstractNumId w:val="5"/>
  </w:num>
  <w:num w:numId="37">
    <w:abstractNumId w:val="12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3E5"/>
    <w:rsid w:val="00045B37"/>
    <w:rsid w:val="0006365C"/>
    <w:rsid w:val="000C3578"/>
    <w:rsid w:val="00140AFC"/>
    <w:rsid w:val="00153B3F"/>
    <w:rsid w:val="001D1B27"/>
    <w:rsid w:val="002C708D"/>
    <w:rsid w:val="002F63B0"/>
    <w:rsid w:val="00303A0A"/>
    <w:rsid w:val="00330155"/>
    <w:rsid w:val="003810FA"/>
    <w:rsid w:val="003D45FC"/>
    <w:rsid w:val="003D63E5"/>
    <w:rsid w:val="004057B0"/>
    <w:rsid w:val="00471140"/>
    <w:rsid w:val="00493489"/>
    <w:rsid w:val="004A1A68"/>
    <w:rsid w:val="004B3659"/>
    <w:rsid w:val="004F5518"/>
    <w:rsid w:val="00510A6A"/>
    <w:rsid w:val="005A0F5C"/>
    <w:rsid w:val="005E18BE"/>
    <w:rsid w:val="005F4ABF"/>
    <w:rsid w:val="006308CF"/>
    <w:rsid w:val="00664B05"/>
    <w:rsid w:val="006F6044"/>
    <w:rsid w:val="0072513B"/>
    <w:rsid w:val="007A468C"/>
    <w:rsid w:val="007B24B8"/>
    <w:rsid w:val="007D3EC6"/>
    <w:rsid w:val="00815C7E"/>
    <w:rsid w:val="00881DF3"/>
    <w:rsid w:val="008C2D50"/>
    <w:rsid w:val="0093435A"/>
    <w:rsid w:val="00A23DC5"/>
    <w:rsid w:val="00A8737A"/>
    <w:rsid w:val="00A90809"/>
    <w:rsid w:val="00A970CE"/>
    <w:rsid w:val="00B10C63"/>
    <w:rsid w:val="00B432FC"/>
    <w:rsid w:val="00BB5B1A"/>
    <w:rsid w:val="00BC2CAC"/>
    <w:rsid w:val="00C042E5"/>
    <w:rsid w:val="00C46BF3"/>
    <w:rsid w:val="00C941CF"/>
    <w:rsid w:val="00CD1AAE"/>
    <w:rsid w:val="00D26D7A"/>
    <w:rsid w:val="00D94E01"/>
    <w:rsid w:val="00DE6801"/>
    <w:rsid w:val="00DF5CBC"/>
    <w:rsid w:val="00EE5FDA"/>
    <w:rsid w:val="00F8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E5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rsid w:val="003D63E5"/>
    <w:pPr>
      <w:keepNext/>
      <w:keepLines/>
      <w:numPr>
        <w:numId w:val="28"/>
      </w:numPr>
      <w:overflowPunct w:val="0"/>
      <w:autoSpaceDE w:val="0"/>
      <w:autoSpaceDN w:val="0"/>
      <w:adjustRightInd w:val="0"/>
      <w:spacing w:before="360" w:after="180" w:line="240" w:lineRule="auto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val="en-GB" w:eastAsia="sv-SE"/>
    </w:rPr>
  </w:style>
  <w:style w:type="paragraph" w:styleId="Heading2">
    <w:name w:val="heading 2"/>
    <w:basedOn w:val="Normal"/>
    <w:next w:val="Normal"/>
    <w:link w:val="Heading2Char"/>
    <w:qFormat/>
    <w:rsid w:val="003D63E5"/>
    <w:pPr>
      <w:keepNext/>
      <w:keepLines/>
      <w:numPr>
        <w:ilvl w:val="1"/>
        <w:numId w:val="28"/>
      </w:numPr>
      <w:overflowPunct w:val="0"/>
      <w:autoSpaceDE w:val="0"/>
      <w:autoSpaceDN w:val="0"/>
      <w:adjustRightInd w:val="0"/>
      <w:spacing w:before="120" w:after="180" w:line="240" w:lineRule="auto"/>
      <w:textAlignment w:val="baseline"/>
      <w:outlineLvl w:val="1"/>
    </w:pPr>
    <w:rPr>
      <w:rFonts w:ascii="Arial" w:eastAsia="Times New Roman" w:hAnsi="Arial" w:cs="Times New Roman"/>
      <w:b/>
      <w:sz w:val="28"/>
      <w:szCs w:val="20"/>
      <w:lang w:val="en-GB" w:eastAsia="sv-SE"/>
    </w:rPr>
  </w:style>
  <w:style w:type="paragraph" w:styleId="Heading3">
    <w:name w:val="heading 3"/>
    <w:basedOn w:val="Normal"/>
    <w:next w:val="Normal"/>
    <w:link w:val="Heading3Char"/>
    <w:qFormat/>
    <w:rsid w:val="003D63E5"/>
    <w:pPr>
      <w:keepNext/>
      <w:keepLines/>
      <w:numPr>
        <w:ilvl w:val="2"/>
        <w:numId w:val="28"/>
      </w:numPr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paragraph" w:styleId="Heading4">
    <w:name w:val="heading 4"/>
    <w:basedOn w:val="Normal"/>
    <w:next w:val="Normal"/>
    <w:link w:val="Heading4Char"/>
    <w:qFormat/>
    <w:rsid w:val="003D63E5"/>
    <w:pPr>
      <w:keepNext/>
      <w:keepLines/>
      <w:numPr>
        <w:ilvl w:val="3"/>
        <w:numId w:val="28"/>
      </w:num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3"/>
    </w:pPr>
    <w:rPr>
      <w:rFonts w:ascii="Times New Roman" w:eastAsia="Times New Roman" w:hAnsi="Times New Roman" w:cs="Times New Roman"/>
      <w:i/>
      <w:sz w:val="24"/>
      <w:szCs w:val="20"/>
      <w:lang w:val="en-GB" w:eastAsia="sv-SE"/>
    </w:rPr>
  </w:style>
  <w:style w:type="paragraph" w:styleId="Heading5">
    <w:name w:val="heading 5"/>
    <w:basedOn w:val="Normal"/>
    <w:next w:val="Normal"/>
    <w:link w:val="Heading5Char"/>
    <w:qFormat/>
    <w:rsid w:val="003D63E5"/>
    <w:pPr>
      <w:keepNext/>
      <w:framePr w:hSpace="141" w:wrap="notBeside" w:hAnchor="margin" w:xAlign="center" w:y="-546"/>
      <w:numPr>
        <w:ilvl w:val="4"/>
        <w:numId w:val="28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Arial" w:eastAsia="Times New Roman" w:hAnsi="Arial" w:cs="Times New Roman"/>
      <w:b/>
      <w:bCs/>
      <w:sz w:val="24"/>
      <w:szCs w:val="20"/>
      <w:u w:val="single"/>
      <w:lang w:val="en-GB" w:eastAsia="sv-SE"/>
    </w:rPr>
  </w:style>
  <w:style w:type="paragraph" w:styleId="Heading6">
    <w:name w:val="heading 6"/>
    <w:basedOn w:val="Normal"/>
    <w:next w:val="Normal"/>
    <w:link w:val="Heading6Char"/>
    <w:qFormat/>
    <w:rsid w:val="003D63E5"/>
    <w:pPr>
      <w:keepNext/>
      <w:numPr>
        <w:ilvl w:val="5"/>
        <w:numId w:val="28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i/>
      <w:iCs/>
      <w:color w:val="3366FF"/>
      <w:sz w:val="32"/>
      <w:szCs w:val="20"/>
      <w:lang w:val="en-GB" w:eastAsia="sv-SE"/>
    </w:rPr>
  </w:style>
  <w:style w:type="paragraph" w:styleId="Heading7">
    <w:name w:val="heading 7"/>
    <w:basedOn w:val="Normal"/>
    <w:next w:val="Normal"/>
    <w:link w:val="Heading7Char"/>
    <w:qFormat/>
    <w:rsid w:val="003D63E5"/>
    <w:pPr>
      <w:numPr>
        <w:ilvl w:val="6"/>
        <w:numId w:val="28"/>
      </w:numPr>
      <w:spacing w:after="0" w:line="240" w:lineRule="auto"/>
      <w:jc w:val="both"/>
      <w:outlineLvl w:val="6"/>
    </w:pPr>
    <w:rPr>
      <w:rFonts w:ascii="Charter" w:eastAsia="Times New Roman" w:hAnsi="Charter" w:cs="Times New Roman"/>
      <w:i/>
      <w:sz w:val="20"/>
      <w:szCs w:val="24"/>
      <w:lang w:val="da-DK" w:eastAsia="da-DK"/>
    </w:rPr>
  </w:style>
  <w:style w:type="paragraph" w:styleId="Heading8">
    <w:name w:val="heading 8"/>
    <w:basedOn w:val="Normal"/>
    <w:next w:val="Normal"/>
    <w:link w:val="Heading8Char"/>
    <w:qFormat/>
    <w:rsid w:val="003D63E5"/>
    <w:pPr>
      <w:numPr>
        <w:ilvl w:val="7"/>
        <w:numId w:val="28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sv-SE"/>
    </w:rPr>
  </w:style>
  <w:style w:type="paragraph" w:styleId="Heading9">
    <w:name w:val="heading 9"/>
    <w:basedOn w:val="Normal"/>
    <w:next w:val="Normal"/>
    <w:link w:val="Heading9Char"/>
    <w:qFormat/>
    <w:rsid w:val="003D63E5"/>
    <w:pPr>
      <w:numPr>
        <w:ilvl w:val="8"/>
        <w:numId w:val="28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Arial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D63E5"/>
    <w:rPr>
      <w:rFonts w:ascii="Arial" w:eastAsia="Times New Roman" w:hAnsi="Arial" w:cs="Times New Roman"/>
      <w:b/>
      <w:sz w:val="32"/>
      <w:szCs w:val="20"/>
      <w:lang w:val="en-GB" w:eastAsia="sv-SE"/>
    </w:rPr>
  </w:style>
  <w:style w:type="character" w:customStyle="1" w:styleId="Heading2Char">
    <w:name w:val="Heading 2 Char"/>
    <w:link w:val="Heading2"/>
    <w:rsid w:val="003D63E5"/>
    <w:rPr>
      <w:rFonts w:ascii="Arial" w:eastAsia="Times New Roman" w:hAnsi="Arial" w:cs="Times New Roman"/>
      <w:b/>
      <w:sz w:val="28"/>
      <w:szCs w:val="20"/>
      <w:lang w:val="en-GB" w:eastAsia="sv-SE"/>
    </w:rPr>
  </w:style>
  <w:style w:type="character" w:customStyle="1" w:styleId="Heading3Char">
    <w:name w:val="Heading 3 Char"/>
    <w:link w:val="Heading3"/>
    <w:rsid w:val="003D63E5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character" w:customStyle="1" w:styleId="Heading4Char">
    <w:name w:val="Heading 4 Char"/>
    <w:link w:val="Heading4"/>
    <w:rsid w:val="003D63E5"/>
    <w:rPr>
      <w:rFonts w:ascii="Times New Roman" w:eastAsia="Times New Roman" w:hAnsi="Times New Roman" w:cs="Times New Roman"/>
      <w:i/>
      <w:sz w:val="24"/>
      <w:szCs w:val="20"/>
      <w:lang w:val="en-GB" w:eastAsia="sv-SE"/>
    </w:rPr>
  </w:style>
  <w:style w:type="character" w:customStyle="1" w:styleId="Heading5Char">
    <w:name w:val="Heading 5 Char"/>
    <w:link w:val="Heading5"/>
    <w:rsid w:val="003D63E5"/>
    <w:rPr>
      <w:rFonts w:ascii="Arial" w:eastAsia="Times New Roman" w:hAnsi="Arial" w:cs="Times New Roman"/>
      <w:b/>
      <w:bCs/>
      <w:sz w:val="24"/>
      <w:szCs w:val="20"/>
      <w:u w:val="single"/>
      <w:lang w:val="en-GB" w:eastAsia="sv-SE"/>
    </w:rPr>
  </w:style>
  <w:style w:type="character" w:customStyle="1" w:styleId="Heading6Char">
    <w:name w:val="Heading 6 Char"/>
    <w:link w:val="Heading6"/>
    <w:rsid w:val="003D63E5"/>
    <w:rPr>
      <w:rFonts w:ascii="Times New Roman" w:eastAsia="Times New Roman" w:hAnsi="Times New Roman" w:cs="Times New Roman"/>
      <w:i/>
      <w:iCs/>
      <w:color w:val="3366FF"/>
      <w:sz w:val="32"/>
      <w:szCs w:val="20"/>
      <w:lang w:val="en-GB" w:eastAsia="sv-SE"/>
    </w:rPr>
  </w:style>
  <w:style w:type="character" w:customStyle="1" w:styleId="Heading7Char">
    <w:name w:val="Heading 7 Char"/>
    <w:link w:val="Heading7"/>
    <w:rsid w:val="003D63E5"/>
    <w:rPr>
      <w:rFonts w:ascii="Charter" w:eastAsia="Times New Roman" w:hAnsi="Charter" w:cs="Times New Roman"/>
      <w:i/>
      <w:sz w:val="20"/>
      <w:szCs w:val="24"/>
      <w:lang w:val="da-DK" w:eastAsia="da-DK"/>
    </w:rPr>
  </w:style>
  <w:style w:type="character" w:customStyle="1" w:styleId="Heading8Char">
    <w:name w:val="Heading 8 Char"/>
    <w:link w:val="Heading8"/>
    <w:rsid w:val="003D63E5"/>
    <w:rPr>
      <w:rFonts w:ascii="Times New Roman" w:eastAsia="Times New Roman" w:hAnsi="Times New Roman" w:cs="Times New Roman"/>
      <w:i/>
      <w:iCs/>
      <w:sz w:val="24"/>
      <w:szCs w:val="24"/>
      <w:lang w:val="en-GB" w:eastAsia="sv-SE"/>
    </w:rPr>
  </w:style>
  <w:style w:type="character" w:customStyle="1" w:styleId="Heading9Char">
    <w:name w:val="Heading 9 Char"/>
    <w:link w:val="Heading9"/>
    <w:rsid w:val="003D63E5"/>
    <w:rPr>
      <w:rFonts w:ascii="Arial" w:eastAsia="Times New Roman" w:hAnsi="Arial" w:cs="Arial"/>
      <w:lang w:val="en-GB" w:eastAsia="sv-SE"/>
    </w:rPr>
  </w:style>
  <w:style w:type="paragraph" w:styleId="ListParagraph">
    <w:name w:val="List Paragraph"/>
    <w:basedOn w:val="Normal"/>
    <w:uiPriority w:val="34"/>
    <w:qFormat/>
    <w:rsid w:val="003D63E5"/>
    <w:pPr>
      <w:ind w:left="720"/>
    </w:pPr>
  </w:style>
  <w:style w:type="paragraph" w:styleId="NormalWeb">
    <w:name w:val="Normal (Web)"/>
    <w:basedOn w:val="Normal"/>
    <w:uiPriority w:val="99"/>
    <w:semiHidden/>
    <w:rsid w:val="003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semiHidden/>
    <w:rsid w:val="003D63E5"/>
    <w:rPr>
      <w:rFonts w:cs="Times New Roman"/>
      <w:color w:val="auto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3D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63E5"/>
    <w:rPr>
      <w:rFonts w:ascii="Tahoma" w:eastAsia="Calibri" w:hAnsi="Tahoma" w:cs="Tahoma"/>
      <w:sz w:val="16"/>
      <w:szCs w:val="16"/>
      <w:lang w:val="ru-RU"/>
    </w:rPr>
  </w:style>
  <w:style w:type="paragraph" w:styleId="Header">
    <w:name w:val="header"/>
    <w:basedOn w:val="Normal"/>
    <w:link w:val="HeaderChar"/>
    <w:uiPriority w:val="99"/>
    <w:rsid w:val="003D63E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D63E5"/>
    <w:rPr>
      <w:rFonts w:ascii="Calibri" w:eastAsia="Calibri" w:hAnsi="Calibri" w:cs="Calibri"/>
      <w:lang w:val="ru-RU"/>
    </w:rPr>
  </w:style>
  <w:style w:type="paragraph" w:styleId="Footer">
    <w:name w:val="footer"/>
    <w:basedOn w:val="Normal"/>
    <w:link w:val="FooterChar"/>
    <w:uiPriority w:val="99"/>
    <w:rsid w:val="003D63E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D63E5"/>
    <w:rPr>
      <w:rFonts w:ascii="Calibri" w:eastAsia="Calibri" w:hAnsi="Calibri" w:cs="Calibri"/>
      <w:lang w:val="ru-RU"/>
    </w:rPr>
  </w:style>
  <w:style w:type="character" w:styleId="CommentReference">
    <w:name w:val="annotation reference"/>
    <w:uiPriority w:val="99"/>
    <w:semiHidden/>
    <w:rsid w:val="003D63E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63E5"/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3D63E5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63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63E5"/>
    <w:rPr>
      <w:rFonts w:ascii="Calibri" w:eastAsia="Times New Roman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63E5"/>
    <w:rPr>
      <w:rFonts w:cs="Calibri"/>
      <w:sz w:val="22"/>
      <w:szCs w:val="22"/>
      <w:lang w:val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63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D63E5"/>
    <w:rPr>
      <w:rFonts w:ascii="Calibri" w:eastAsia="Calibri" w:hAnsi="Calibri" w:cs="Calibri"/>
      <w:sz w:val="20"/>
      <w:szCs w:val="20"/>
      <w:lang w:val="ru-RU"/>
    </w:rPr>
  </w:style>
  <w:style w:type="character" w:styleId="EndnoteReference">
    <w:name w:val="endnote reference"/>
    <w:uiPriority w:val="99"/>
    <w:semiHidden/>
    <w:unhideWhenUsed/>
    <w:rsid w:val="003D63E5"/>
    <w:rPr>
      <w:vertAlign w:val="superscript"/>
    </w:rPr>
  </w:style>
  <w:style w:type="paragraph" w:customStyle="1" w:styleId="Default">
    <w:name w:val="Default"/>
    <w:rsid w:val="003D63E5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styleId="Strong">
    <w:name w:val="Strong"/>
    <w:uiPriority w:val="22"/>
    <w:qFormat/>
    <w:rsid w:val="003D63E5"/>
    <w:rPr>
      <w:b/>
      <w:bCs/>
    </w:rPr>
  </w:style>
  <w:style w:type="table" w:styleId="TableGrid">
    <w:name w:val="Table Grid"/>
    <w:basedOn w:val="TableNormal"/>
    <w:uiPriority w:val="59"/>
    <w:rsid w:val="003D63E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bphotocaptiontext">
    <w:name w:val="fbphotocaptiontext"/>
    <w:basedOn w:val="DefaultParagraphFont"/>
    <w:rsid w:val="003D63E5"/>
  </w:style>
  <w:style w:type="character" w:styleId="PlaceholderText">
    <w:name w:val="Placeholder Text"/>
    <w:uiPriority w:val="99"/>
    <w:semiHidden/>
    <w:rsid w:val="003D63E5"/>
    <w:rPr>
      <w:color w:val="808080"/>
    </w:rPr>
  </w:style>
  <w:style w:type="paragraph" w:customStyle="1" w:styleId="abzacixml">
    <w:name w:val="abzacixml"/>
    <w:basedOn w:val="Normal"/>
    <w:rsid w:val="003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stat.ge/?action=page&amp;p_id=2281&amp;lang=ge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B5EC-C36E-41B0-8F55-BCCA1D43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Links>
    <vt:vector size="6" baseType="variant">
      <vt:variant>
        <vt:i4>5570672</vt:i4>
      </vt:variant>
      <vt:variant>
        <vt:i4>0</vt:i4>
      </vt:variant>
      <vt:variant>
        <vt:i4>0</vt:i4>
      </vt:variant>
      <vt:variant>
        <vt:i4>5</vt:i4>
      </vt:variant>
      <vt:variant>
        <vt:lpwstr>http://www.geostat.ge/?action=page&amp;p_id=2281&amp;lang=geo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mkavelashvili</dc:creator>
  <cp:lastModifiedBy>msreseli</cp:lastModifiedBy>
  <cp:revision>2</cp:revision>
  <cp:lastPrinted>2017-04-27T07:01:00Z</cp:lastPrinted>
  <dcterms:created xsi:type="dcterms:W3CDTF">2018-04-30T10:48:00Z</dcterms:created>
  <dcterms:modified xsi:type="dcterms:W3CDTF">2018-04-30T10:48:00Z</dcterms:modified>
</cp:coreProperties>
</file>